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A0" w:rsidRDefault="005435A0" w:rsidP="0027207E">
      <w:pPr>
        <w:pStyle w:val="CM1"/>
        <w:spacing w:after="31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Manuál „Členské příspěvky“ </w:t>
      </w:r>
    </w:p>
    <w:p w:rsidR="0027207E" w:rsidRDefault="0027207E" w:rsidP="0027207E">
      <w:pPr>
        <w:pStyle w:val="CM1"/>
        <w:spacing w:after="31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35A0">
        <w:rPr>
          <w:sz w:val="32"/>
          <w:szCs w:val="32"/>
        </w:rPr>
        <w:t xml:space="preserve">Výběr a rozdělení </w:t>
      </w:r>
      <w:r>
        <w:rPr>
          <w:sz w:val="32"/>
          <w:szCs w:val="32"/>
        </w:rPr>
        <w:t xml:space="preserve">financí z členských příspěvků Svazu futsalu </w:t>
      </w:r>
      <w:bookmarkStart w:id="0" w:name="_GoBack"/>
      <w:bookmarkEnd w:id="0"/>
      <w:r>
        <w:rPr>
          <w:sz w:val="32"/>
          <w:szCs w:val="32"/>
        </w:rPr>
        <w:t>ČR</w:t>
      </w:r>
    </w:p>
    <w:p w:rsidR="0027207E" w:rsidRDefault="0027207E" w:rsidP="0027207E">
      <w:pPr>
        <w:pStyle w:val="Default"/>
        <w:jc w:val="center"/>
      </w:pPr>
      <w:r>
        <w:t xml:space="preserve">(Návrh na VH </w:t>
      </w:r>
      <w:proofErr w:type="gramStart"/>
      <w:r>
        <w:t>24.3.2012</w:t>
      </w:r>
      <w:proofErr w:type="gramEnd"/>
      <w:r>
        <w:t>)</w:t>
      </w:r>
    </w:p>
    <w:p w:rsidR="0027207E" w:rsidRDefault="0027207E" w:rsidP="0027207E">
      <w:pPr>
        <w:pStyle w:val="Default"/>
      </w:pPr>
    </w:p>
    <w:p w:rsidR="005435A0" w:rsidRPr="005435A0" w:rsidRDefault="0027207E" w:rsidP="0027207E">
      <w:pPr>
        <w:pStyle w:val="Default"/>
        <w:rPr>
          <w:b/>
          <w:u w:val="single"/>
        </w:rPr>
      </w:pPr>
      <w:r w:rsidRPr="005435A0">
        <w:rPr>
          <w:b/>
          <w:u w:val="single"/>
        </w:rPr>
        <w:t xml:space="preserve">Výše členských příspěvků: </w:t>
      </w:r>
    </w:p>
    <w:p w:rsidR="005435A0" w:rsidRDefault="0027207E" w:rsidP="0027207E">
      <w:pPr>
        <w:pStyle w:val="Default"/>
      </w:pPr>
      <w:r>
        <w:t>100,-Kč/kalendářní rok/člen (</w:t>
      </w:r>
      <w:r w:rsidR="005435A0">
        <w:t xml:space="preserve">povinně </w:t>
      </w:r>
      <w:r>
        <w:t>hráč</w:t>
      </w:r>
      <w:r w:rsidR="005435A0">
        <w:t>i</w:t>
      </w:r>
      <w:r>
        <w:t xml:space="preserve">, rozhodčí, </w:t>
      </w:r>
      <w:r w:rsidR="005435A0">
        <w:t xml:space="preserve">delegáti, statutární zástupci </w:t>
      </w:r>
    </w:p>
    <w:p w:rsidR="005435A0" w:rsidRDefault="005435A0" w:rsidP="0027207E">
      <w:pPr>
        <w:pStyle w:val="Default"/>
      </w:pPr>
      <w:r>
        <w:t xml:space="preserve">                                             klubů, trenéři + další účastníci utkání dle příslušného                </w:t>
      </w:r>
    </w:p>
    <w:p w:rsidR="0027207E" w:rsidRDefault="005435A0" w:rsidP="0027207E">
      <w:pPr>
        <w:pStyle w:val="Default"/>
      </w:pPr>
      <w:r>
        <w:t xml:space="preserve">                                             rozpisu soutěže + další osoby – fanoušci, ad.</w:t>
      </w:r>
      <w:r w:rsidR="0027207E">
        <w:t>)</w:t>
      </w:r>
    </w:p>
    <w:p w:rsidR="0027207E" w:rsidRDefault="0027207E" w:rsidP="0027207E">
      <w:pPr>
        <w:pStyle w:val="Default"/>
      </w:pPr>
    </w:p>
    <w:p w:rsidR="0027207E" w:rsidRDefault="0027207E" w:rsidP="0027207E">
      <w:pPr>
        <w:pStyle w:val="Default"/>
      </w:pPr>
      <w:r>
        <w:t>Podrobné hospodaření bude vždy součástí VH SF ČR (příjmy, výdaje dle kalendářních roků).</w:t>
      </w:r>
    </w:p>
    <w:p w:rsidR="0027207E" w:rsidRDefault="0027207E" w:rsidP="0027207E">
      <w:pPr>
        <w:pStyle w:val="Default"/>
      </w:pPr>
    </w:p>
    <w:p w:rsidR="0027207E" w:rsidRDefault="0027207E" w:rsidP="0027207E">
      <w:pPr>
        <w:pStyle w:val="Default"/>
      </w:pPr>
      <w:r w:rsidRPr="005435A0">
        <w:rPr>
          <w:b/>
          <w:u w:val="single"/>
        </w:rPr>
        <w:t>Termín výběru:</w:t>
      </w:r>
      <w:r>
        <w:t xml:space="preserve"> vždy 1.1. - </w:t>
      </w:r>
      <w:proofErr w:type="gramStart"/>
      <w:r>
        <w:t>31.12. (v roce</w:t>
      </w:r>
      <w:proofErr w:type="gramEnd"/>
      <w:r>
        <w:t xml:space="preserve"> 2012 výjimečně 1.4.2012 - 31.12.2012) </w:t>
      </w:r>
    </w:p>
    <w:p w:rsidR="0027207E" w:rsidRDefault="0027207E" w:rsidP="0027207E">
      <w:pPr>
        <w:pStyle w:val="Default"/>
      </w:pPr>
    </w:p>
    <w:p w:rsidR="0027207E" w:rsidRDefault="005435A0" w:rsidP="0027207E">
      <w:pPr>
        <w:pStyle w:val="Default"/>
      </w:pPr>
      <w:r>
        <w:t xml:space="preserve">                           </w:t>
      </w:r>
      <w:r w:rsidR="0027207E">
        <w:t>Termín pro účetní uzávěrku vždy k </w:t>
      </w:r>
      <w:proofErr w:type="gramStart"/>
      <w:r w:rsidR="0027207E">
        <w:t>31.12</w:t>
      </w:r>
      <w:proofErr w:type="gramEnd"/>
      <w:r w:rsidR="0027207E">
        <w:t>.</w:t>
      </w:r>
      <w:proofErr w:type="gramStart"/>
      <w:r w:rsidR="0027207E">
        <w:t>kalendářního</w:t>
      </w:r>
      <w:proofErr w:type="gramEnd"/>
      <w:r w:rsidR="0027207E">
        <w:t xml:space="preserve"> roku. </w:t>
      </w:r>
    </w:p>
    <w:p w:rsidR="0027207E" w:rsidRDefault="0027207E" w:rsidP="0027207E">
      <w:pPr>
        <w:pStyle w:val="Default"/>
      </w:pPr>
    </w:p>
    <w:p w:rsidR="0027207E" w:rsidRPr="005435A0" w:rsidRDefault="0027207E" w:rsidP="0027207E">
      <w:pPr>
        <w:pStyle w:val="Default"/>
        <w:rPr>
          <w:b/>
          <w:u w:val="single"/>
        </w:rPr>
      </w:pPr>
      <w:r w:rsidRPr="005435A0">
        <w:rPr>
          <w:b/>
          <w:u w:val="single"/>
        </w:rPr>
        <w:t xml:space="preserve">Klíč pro rozdělení (schvaluje VH SF ČR – pro KF SF ČR závazný!): </w:t>
      </w:r>
    </w:p>
    <w:p w:rsidR="0027207E" w:rsidRDefault="0027207E" w:rsidP="0027207E">
      <w:pPr>
        <w:pStyle w:val="Default"/>
      </w:pPr>
    </w:p>
    <w:p w:rsidR="0027207E" w:rsidRDefault="0027207E" w:rsidP="0027207E">
      <w:pPr>
        <w:pStyle w:val="Default"/>
      </w:pPr>
      <w:r>
        <w:t>50% na 14x Krajské komise futsalu SF ČR. Klíč pro rozdělení těchto financí schvaluje vždy KF SF ČR na základě návrhu Regionální subkomise KF SF ČR. Jednotlivé KKF dále s těmito prostředky hospodařit na základě rozhodnutí svého výkonného výboru.</w:t>
      </w:r>
    </w:p>
    <w:p w:rsidR="0027207E" w:rsidRDefault="0027207E" w:rsidP="0027207E">
      <w:pPr>
        <w:pStyle w:val="Default"/>
      </w:pPr>
    </w:p>
    <w:p w:rsidR="0027207E" w:rsidRDefault="0027207E" w:rsidP="0027207E">
      <w:pPr>
        <w:pStyle w:val="Default"/>
      </w:pPr>
      <w:r>
        <w:t xml:space="preserve">50% zůstává v rozpočtu Komise futsalu SF ČR </w:t>
      </w:r>
      <w:r w:rsidR="005435A0">
        <w:t>(a dále se dělí dle schválení KF):</w:t>
      </w:r>
    </w:p>
    <w:p w:rsidR="0027207E" w:rsidRDefault="0027207E" w:rsidP="0027207E">
      <w:pPr>
        <w:pStyle w:val="Default"/>
        <w:numPr>
          <w:ilvl w:val="0"/>
          <w:numId w:val="1"/>
        </w:numPr>
      </w:pPr>
      <w:r>
        <w:t>50% náklady sekretariátu KF SF ČR (rozšíření sekretariátu)</w:t>
      </w:r>
    </w:p>
    <w:p w:rsidR="0027207E" w:rsidRDefault="0027207E" w:rsidP="0027207E">
      <w:pPr>
        <w:pStyle w:val="Default"/>
        <w:numPr>
          <w:ilvl w:val="0"/>
          <w:numId w:val="1"/>
        </w:numPr>
      </w:pPr>
      <w:r>
        <w:t>50% rozvojové programy KF SF ČR (média, marketing, reprezentace, …)</w:t>
      </w:r>
    </w:p>
    <w:p w:rsidR="0027207E" w:rsidRDefault="0027207E" w:rsidP="0027207E">
      <w:pPr>
        <w:pStyle w:val="Default"/>
      </w:pPr>
    </w:p>
    <w:p w:rsidR="0027207E" w:rsidRDefault="0027207E" w:rsidP="0027207E">
      <w:pPr>
        <w:pStyle w:val="Default"/>
      </w:pPr>
      <w:r>
        <w:t xml:space="preserve">   </w:t>
      </w:r>
    </w:p>
    <w:p w:rsidR="0027207E" w:rsidRPr="005435A0" w:rsidRDefault="0027207E" w:rsidP="0027207E">
      <w:pPr>
        <w:pStyle w:val="Default"/>
        <w:rPr>
          <w:b/>
          <w:u w:val="single"/>
        </w:rPr>
      </w:pPr>
      <w:r w:rsidRPr="005435A0">
        <w:rPr>
          <w:b/>
          <w:u w:val="single"/>
        </w:rPr>
        <w:t>Modelový příklad (v roce 2012 uhradí členský příspěvek 20.000 členů).</w:t>
      </w:r>
    </w:p>
    <w:p w:rsidR="0027207E" w:rsidRDefault="0027207E" w:rsidP="0027207E">
      <w:pPr>
        <w:pStyle w:val="Default"/>
      </w:pPr>
    </w:p>
    <w:p w:rsidR="0027207E" w:rsidRDefault="0027207E" w:rsidP="0027207E">
      <w:pPr>
        <w:pStyle w:val="Default"/>
      </w:pPr>
      <w:r>
        <w:t xml:space="preserve">20.000x 100,-Kč = 2.000.000,-Kč: </w:t>
      </w:r>
    </w:p>
    <w:p w:rsidR="0027207E" w:rsidRDefault="0027207E" w:rsidP="0027207E">
      <w:pPr>
        <w:pStyle w:val="Default"/>
      </w:pPr>
      <w:r>
        <w:t xml:space="preserve">Na základě klíče 50%, tedy 1.000.000,-Kč se dle schváleného klíče rozdělí na 14x </w:t>
      </w:r>
    </w:p>
    <w:p w:rsidR="0027207E" w:rsidRDefault="0027207E" w:rsidP="0027207E">
      <w:pPr>
        <w:pStyle w:val="Default"/>
      </w:pPr>
      <w:r>
        <w:t>KKF SF ČR. Dalších 500.000,-Kč bude využito na personální rozšíření sekretariátu, dalších 500.000,-Kč bude použito na rozvojové programy KF SF ČR</w:t>
      </w:r>
      <w:r w:rsidR="005435A0">
        <w:t xml:space="preserve"> (média, marketing, </w:t>
      </w:r>
      <w:proofErr w:type="gramStart"/>
      <w:r w:rsidR="005435A0">
        <w:t>reprezentace, ...)</w:t>
      </w:r>
      <w:r>
        <w:t>.</w:t>
      </w:r>
      <w:proofErr w:type="gramEnd"/>
      <w:r>
        <w:t xml:space="preserve">  </w:t>
      </w:r>
    </w:p>
    <w:p w:rsidR="0027207E" w:rsidRDefault="0027207E" w:rsidP="0027207E">
      <w:pPr>
        <w:pStyle w:val="Default"/>
      </w:pPr>
    </w:p>
    <w:p w:rsidR="0027207E" w:rsidRDefault="0027207E" w:rsidP="0027207E">
      <w:pPr>
        <w:pStyle w:val="Default"/>
      </w:pPr>
      <w:r>
        <w:t xml:space="preserve">Tento materiál schválila dne </w:t>
      </w:r>
      <w:proofErr w:type="gramStart"/>
      <w:r>
        <w:t>25.2.2012</w:t>
      </w:r>
      <w:proofErr w:type="gramEnd"/>
      <w:r>
        <w:t xml:space="preserve"> KF SF ČR jako návrh pro mimořádnou VH SF ČR 24.3.2012                                                          </w:t>
      </w:r>
    </w:p>
    <w:p w:rsidR="00366CE8" w:rsidRDefault="00366CE8"/>
    <w:sectPr w:rsidR="00366CE8" w:rsidSect="0008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7AF"/>
    <w:multiLevelType w:val="hybridMultilevel"/>
    <w:tmpl w:val="5248142E"/>
    <w:lvl w:ilvl="0" w:tplc="3286C0F0"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7E"/>
    <w:rsid w:val="00080495"/>
    <w:rsid w:val="0027207E"/>
    <w:rsid w:val="00366CE8"/>
    <w:rsid w:val="005435A0"/>
    <w:rsid w:val="00974461"/>
    <w:rsid w:val="00A320B2"/>
    <w:rsid w:val="00AA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7207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M1">
    <w:name w:val="CM1"/>
    <w:basedOn w:val="Normln"/>
    <w:uiPriority w:val="99"/>
    <w:rsid w:val="0027207E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7207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M1">
    <w:name w:val="CM1"/>
    <w:basedOn w:val="Normln"/>
    <w:uiPriority w:val="99"/>
    <w:rsid w:val="0027207E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Průša Martin</dc:creator>
  <cp:lastModifiedBy>Průša Martin</cp:lastModifiedBy>
  <cp:revision>2</cp:revision>
  <dcterms:created xsi:type="dcterms:W3CDTF">2012-02-24T14:00:00Z</dcterms:created>
  <dcterms:modified xsi:type="dcterms:W3CDTF">2012-02-24T14:00:00Z</dcterms:modified>
</cp:coreProperties>
</file>