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C6283" w14:textId="77777777" w:rsidR="004941CD" w:rsidRPr="00DC4497" w:rsidRDefault="004941CD" w:rsidP="004941CD">
      <w:pPr>
        <w:spacing w:line="240" w:lineRule="auto"/>
        <w:jc w:val="center"/>
        <w:rPr>
          <w:rFonts w:cs="Times New Roman"/>
          <w:b/>
          <w:bCs/>
          <w:color w:val="000000"/>
          <w:szCs w:val="24"/>
          <w:lang w:eastAsia="ar-SA"/>
        </w:rPr>
      </w:pPr>
      <w:r w:rsidRPr="00DC4497">
        <w:rPr>
          <w:rFonts w:cs="Times New Roman"/>
          <w:b/>
          <w:color w:val="000000"/>
          <w:szCs w:val="24"/>
          <w:lang w:eastAsia="ar-SA"/>
        </w:rPr>
        <w:t>STANDARDNÍ PROFESIONÁLNÍ SMLOUVA</w:t>
      </w:r>
    </w:p>
    <w:p w14:paraId="511C1E0B" w14:textId="77777777" w:rsidR="004941CD" w:rsidRPr="00AB169A" w:rsidRDefault="004941CD" w:rsidP="004941CD">
      <w:pPr>
        <w:spacing w:line="240" w:lineRule="auto"/>
        <w:rPr>
          <w:rFonts w:cs="Times New Roman"/>
          <w:b/>
          <w:bCs/>
          <w:color w:val="000000"/>
          <w:szCs w:val="24"/>
          <w:lang w:eastAsia="ar-SA"/>
        </w:rPr>
      </w:pPr>
    </w:p>
    <w:p w14:paraId="3EB97FC3" w14:textId="77777777" w:rsidR="004941CD" w:rsidRPr="00AB169A" w:rsidRDefault="004941CD" w:rsidP="004941CD">
      <w:pPr>
        <w:spacing w:line="240" w:lineRule="auto"/>
        <w:jc w:val="left"/>
        <w:rPr>
          <w:rFonts w:cs="Times New Roman"/>
          <w:b/>
          <w:bCs/>
          <w:color w:val="000000"/>
          <w:szCs w:val="24"/>
          <w:lang w:eastAsia="ar-SA"/>
        </w:rPr>
      </w:pPr>
      <w:r w:rsidRPr="00AB169A">
        <w:rPr>
          <w:rFonts w:cs="Times New Roman"/>
          <w:b/>
          <w:bCs/>
          <w:color w:val="000000"/>
          <w:szCs w:val="24"/>
          <w:lang w:eastAsia="ar-SA"/>
        </w:rPr>
        <w:t>pan</w:t>
      </w:r>
      <w:r w:rsidRPr="00AB169A">
        <w:rPr>
          <w:rFonts w:cs="Times New Roman"/>
          <w:bCs/>
          <w:color w:val="000000"/>
          <w:szCs w:val="24"/>
          <w:lang w:eastAsia="ar-SA"/>
        </w:rPr>
        <w:t xml:space="preserve">  </w:t>
      </w:r>
      <w:r w:rsidRPr="00DC4497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AB169A">
        <w:rPr>
          <w:rFonts w:cs="Times New Roman"/>
          <w:b/>
          <w:color w:val="000000"/>
          <w:szCs w:val="24"/>
          <w:lang w:eastAsia="ar-SA"/>
        </w:rPr>
        <w:br/>
        <w:t>nar.:</w:t>
      </w:r>
      <w:r w:rsidRPr="00AB169A">
        <w:rPr>
          <w:rFonts w:cs="Times New Roman"/>
          <w:color w:val="000000"/>
          <w:szCs w:val="24"/>
          <w:lang w:eastAsia="ar-SA"/>
        </w:rPr>
        <w:t xml:space="preserve"> </w:t>
      </w:r>
      <w:r w:rsidRPr="00DC4497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AB169A" w:rsidDel="00A71EFB">
        <w:rPr>
          <w:rFonts w:cs="Times New Roman"/>
          <w:b/>
          <w:bCs/>
          <w:color w:val="000000"/>
          <w:szCs w:val="24"/>
          <w:lang w:eastAsia="ar-SA"/>
        </w:rPr>
        <w:t xml:space="preserve"> </w:t>
      </w:r>
      <w:r w:rsidRPr="00AB169A">
        <w:rPr>
          <w:rFonts w:cs="Times New Roman"/>
          <w:b/>
          <w:bCs/>
          <w:color w:val="000000"/>
          <w:szCs w:val="24"/>
          <w:lang w:eastAsia="ar-SA"/>
        </w:rPr>
        <w:br/>
        <w:t>národnost:</w:t>
      </w:r>
      <w:r w:rsidR="00DC4497">
        <w:rPr>
          <w:rFonts w:cs="Times New Roman"/>
          <w:b/>
          <w:bCs/>
          <w:color w:val="000000"/>
          <w:szCs w:val="24"/>
          <w:lang w:eastAsia="ar-SA"/>
        </w:rPr>
        <w:t xml:space="preserve"> </w:t>
      </w:r>
      <w:r w:rsidR="00DC4497" w:rsidRPr="00DC4497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bookmarkStart w:id="0" w:name="_GoBack"/>
      <w:bookmarkEnd w:id="0"/>
      <w:r w:rsidRPr="00AB169A">
        <w:rPr>
          <w:rFonts w:cs="Times New Roman"/>
          <w:b/>
          <w:color w:val="000000"/>
          <w:szCs w:val="24"/>
          <w:lang w:eastAsia="ar-SA"/>
        </w:rPr>
        <w:br/>
        <w:t xml:space="preserve">bytem: </w:t>
      </w:r>
      <w:r w:rsidRPr="00DC4497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AB169A">
        <w:rPr>
          <w:rFonts w:cs="Times New Roman"/>
          <w:b/>
          <w:bCs/>
          <w:color w:val="000000"/>
          <w:szCs w:val="24"/>
          <w:lang w:eastAsia="ar-SA"/>
        </w:rPr>
        <w:br/>
        <w:t>č. bankovního účtu:</w:t>
      </w:r>
      <w:r w:rsidRPr="00B36220">
        <w:rPr>
          <w:rFonts w:cs="Times New Roman"/>
          <w:b/>
          <w:bCs/>
          <w:color w:val="000000"/>
          <w:szCs w:val="24"/>
          <w:lang w:eastAsia="ar-SA"/>
        </w:rPr>
        <w:t xml:space="preserve"> </w:t>
      </w:r>
      <w:r w:rsidRPr="00DC4497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AB169A">
        <w:rPr>
          <w:rFonts w:cs="Times New Roman"/>
          <w:b/>
          <w:bCs/>
          <w:color w:val="000000"/>
          <w:szCs w:val="24"/>
          <w:lang w:eastAsia="ar-SA"/>
        </w:rPr>
        <w:br/>
        <w:t>ID FAČR</w:t>
      </w:r>
      <w:r>
        <w:rPr>
          <w:rFonts w:cs="Times New Roman"/>
          <w:b/>
          <w:bCs/>
          <w:color w:val="000000"/>
          <w:szCs w:val="24"/>
          <w:lang w:eastAsia="ar-SA"/>
        </w:rPr>
        <w:t xml:space="preserve">: </w:t>
      </w:r>
      <w:r w:rsidRPr="00DC4497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</w:p>
    <w:p w14:paraId="6D6727AA" w14:textId="77777777" w:rsidR="004941CD" w:rsidRPr="00AB169A" w:rsidRDefault="004941CD" w:rsidP="004941CD">
      <w:pPr>
        <w:spacing w:line="240" w:lineRule="auto"/>
        <w:jc w:val="left"/>
        <w:rPr>
          <w:rFonts w:cs="Times New Roman"/>
          <w:bCs/>
          <w:color w:val="000000"/>
          <w:szCs w:val="24"/>
          <w:lang w:eastAsia="ar-SA"/>
        </w:rPr>
      </w:pPr>
      <w:r w:rsidRPr="00AB169A">
        <w:rPr>
          <w:rFonts w:cs="Times New Roman"/>
          <w:b/>
          <w:bCs/>
          <w:color w:val="000000"/>
          <w:szCs w:val="24"/>
          <w:lang w:eastAsia="ar-SA"/>
        </w:rPr>
        <w:t xml:space="preserve">zastoupen: </w:t>
      </w:r>
      <w:r w:rsidRPr="00AF5286">
        <w:rPr>
          <w:rFonts w:cs="Times New Roman"/>
          <w:bCs/>
          <w:color w:val="000000"/>
          <w:szCs w:val="24"/>
          <w:lang w:eastAsia="ar-SA"/>
        </w:rPr>
        <w:t>a)</w:t>
      </w:r>
      <w:r w:rsidRPr="00AB169A">
        <w:rPr>
          <w:rFonts w:cs="Times New Roman"/>
          <w:b/>
          <w:bCs/>
          <w:color w:val="000000"/>
          <w:szCs w:val="24"/>
          <w:lang w:eastAsia="ar-SA"/>
        </w:rPr>
        <w:t xml:space="preserve"> </w:t>
      </w:r>
      <w:r w:rsidRPr="00DC4497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AB169A">
        <w:rPr>
          <w:rFonts w:cs="Times New Roman"/>
          <w:b/>
          <w:bCs/>
          <w:color w:val="000000"/>
          <w:szCs w:val="24"/>
          <w:lang w:eastAsia="ar-SA"/>
        </w:rPr>
        <w:t xml:space="preserve">, </w:t>
      </w:r>
      <w:r w:rsidRPr="00AB169A">
        <w:rPr>
          <w:rFonts w:cs="Times New Roman"/>
          <w:bCs/>
          <w:color w:val="000000"/>
          <w:szCs w:val="24"/>
          <w:lang w:eastAsia="ar-SA"/>
        </w:rPr>
        <w:t xml:space="preserve">zákonným zástupcem (nar.: </w:t>
      </w:r>
      <w:r w:rsidRPr="00DC4497">
        <w:rPr>
          <w:rFonts w:cs="Times New Roman"/>
          <w:bCs/>
          <w:color w:val="000000"/>
          <w:szCs w:val="24"/>
          <w:highlight w:val="yellow"/>
          <w:lang w:eastAsia="ar-SA"/>
        </w:rPr>
        <w:t>[*]</w:t>
      </w:r>
      <w:r w:rsidRPr="00AB169A">
        <w:rPr>
          <w:rFonts w:cs="Times New Roman"/>
          <w:bCs/>
          <w:color w:val="000000"/>
          <w:szCs w:val="24"/>
          <w:lang w:eastAsia="ar-SA"/>
        </w:rPr>
        <w:t xml:space="preserve">, trvale bytem:  </w:t>
      </w:r>
      <w:r w:rsidRPr="00DC4497">
        <w:rPr>
          <w:rFonts w:cs="Times New Roman"/>
          <w:bCs/>
          <w:color w:val="000000"/>
          <w:szCs w:val="24"/>
          <w:highlight w:val="yellow"/>
          <w:lang w:eastAsia="ar-SA"/>
        </w:rPr>
        <w:t>[*]</w:t>
      </w:r>
      <w:r w:rsidRPr="00AB169A">
        <w:rPr>
          <w:rFonts w:cs="Times New Roman"/>
          <w:bCs/>
          <w:color w:val="000000"/>
          <w:szCs w:val="24"/>
          <w:lang w:eastAsia="ar-SA"/>
        </w:rPr>
        <w:t>) a</w:t>
      </w:r>
    </w:p>
    <w:p w14:paraId="29699E12" w14:textId="77777777" w:rsidR="004941CD" w:rsidRPr="00AB169A" w:rsidRDefault="004941CD" w:rsidP="004941CD">
      <w:pPr>
        <w:spacing w:line="240" w:lineRule="auto"/>
        <w:ind w:left="708" w:firstLine="708"/>
        <w:jc w:val="left"/>
        <w:rPr>
          <w:rFonts w:cs="Times New Roman"/>
          <w:color w:val="000000"/>
          <w:szCs w:val="24"/>
          <w:lang w:eastAsia="ar-SA"/>
        </w:rPr>
      </w:pPr>
      <w:r>
        <w:rPr>
          <w:rFonts w:cs="Times New Roman"/>
          <w:bCs/>
          <w:color w:val="000000"/>
          <w:szCs w:val="24"/>
          <w:lang w:eastAsia="ar-SA"/>
        </w:rPr>
        <w:t xml:space="preserve">registrovaným </w:t>
      </w:r>
      <w:r w:rsidRPr="00AB169A">
        <w:rPr>
          <w:rFonts w:cs="Times New Roman"/>
          <w:bCs/>
          <w:color w:val="000000"/>
          <w:szCs w:val="24"/>
          <w:lang w:eastAsia="ar-SA"/>
        </w:rPr>
        <w:t>zprostředkovatelem (</w:t>
      </w:r>
      <w:proofErr w:type="spellStart"/>
      <w:r>
        <w:rPr>
          <w:rFonts w:cs="Times New Roman"/>
          <w:bCs/>
          <w:color w:val="000000"/>
          <w:szCs w:val="24"/>
          <w:lang w:eastAsia="ar-SA"/>
        </w:rPr>
        <w:t>reg</w:t>
      </w:r>
      <w:proofErr w:type="spellEnd"/>
      <w:r>
        <w:rPr>
          <w:rFonts w:cs="Times New Roman"/>
          <w:bCs/>
          <w:color w:val="000000"/>
          <w:szCs w:val="24"/>
          <w:lang w:eastAsia="ar-SA"/>
        </w:rPr>
        <w:t xml:space="preserve">. </w:t>
      </w:r>
      <w:proofErr w:type="gramStart"/>
      <w:r>
        <w:rPr>
          <w:rFonts w:cs="Times New Roman"/>
          <w:bCs/>
          <w:color w:val="000000"/>
          <w:szCs w:val="24"/>
          <w:lang w:eastAsia="ar-SA"/>
        </w:rPr>
        <w:t>číslo</w:t>
      </w:r>
      <w:proofErr w:type="gramEnd"/>
      <w:r w:rsidRPr="00AB169A">
        <w:rPr>
          <w:rFonts w:cs="Times New Roman"/>
          <w:bCs/>
          <w:color w:val="000000"/>
          <w:szCs w:val="24"/>
          <w:lang w:eastAsia="ar-SA"/>
        </w:rPr>
        <w:t xml:space="preserve">: </w:t>
      </w:r>
      <w:r w:rsidRPr="00DC4497">
        <w:rPr>
          <w:rFonts w:cs="Times New Roman"/>
          <w:bCs/>
          <w:color w:val="000000"/>
          <w:szCs w:val="24"/>
          <w:highlight w:val="yellow"/>
          <w:lang w:eastAsia="ar-SA"/>
        </w:rPr>
        <w:t>[*]</w:t>
      </w:r>
      <w:r w:rsidRPr="00AB169A">
        <w:rPr>
          <w:rFonts w:cs="Times New Roman"/>
          <w:bCs/>
          <w:color w:val="000000"/>
          <w:szCs w:val="24"/>
          <w:lang w:eastAsia="ar-SA"/>
        </w:rPr>
        <w:t>); nebo</w:t>
      </w:r>
      <w:r>
        <w:rPr>
          <w:rFonts w:cs="Times New Roman"/>
          <w:bCs/>
          <w:color w:val="000000"/>
          <w:szCs w:val="24"/>
          <w:lang w:eastAsia="ar-SA"/>
        </w:rPr>
        <w:t xml:space="preserve"> b)</w:t>
      </w:r>
      <w:r w:rsidRPr="00AB169A">
        <w:rPr>
          <w:rFonts w:cs="Times New Roman"/>
          <w:bCs/>
          <w:color w:val="000000"/>
          <w:szCs w:val="24"/>
          <w:lang w:eastAsia="ar-SA"/>
        </w:rPr>
        <w:br/>
      </w:r>
      <w:r w:rsidRPr="00AB169A">
        <w:rPr>
          <w:rFonts w:cs="Times New Roman"/>
          <w:bCs/>
          <w:color w:val="000000"/>
          <w:szCs w:val="24"/>
          <w:lang w:eastAsia="ar-SA"/>
        </w:rPr>
        <w:tab/>
        <w:t xml:space="preserve">/ hráč není zastoupen zprostředkovatelem </w:t>
      </w:r>
    </w:p>
    <w:p w14:paraId="53E1CF03" w14:textId="77777777" w:rsidR="004941CD" w:rsidRPr="00AB169A" w:rsidRDefault="004941CD" w:rsidP="004941CD">
      <w:pPr>
        <w:spacing w:line="360" w:lineRule="auto"/>
        <w:jc w:val="left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t>(dále „hráč“) na straně jedné</w:t>
      </w:r>
    </w:p>
    <w:p w14:paraId="18CF81F4" w14:textId="77777777" w:rsidR="004941CD" w:rsidRPr="00AB169A" w:rsidRDefault="004941CD" w:rsidP="004941CD">
      <w:pPr>
        <w:spacing w:line="480" w:lineRule="auto"/>
        <w:jc w:val="left"/>
        <w:rPr>
          <w:rFonts w:cs="Times New Roman"/>
          <w:bCs/>
          <w:color w:val="000000"/>
          <w:szCs w:val="24"/>
          <w:lang w:eastAsia="ar-SA"/>
        </w:rPr>
      </w:pPr>
      <w:r w:rsidRPr="00AB169A">
        <w:rPr>
          <w:rFonts w:cs="Times New Roman"/>
          <w:bCs/>
          <w:color w:val="000000"/>
          <w:szCs w:val="24"/>
          <w:lang w:eastAsia="ar-SA"/>
        </w:rPr>
        <w:t>a</w:t>
      </w:r>
    </w:p>
    <w:p w14:paraId="6BB93BA3" w14:textId="77777777" w:rsidR="004941CD" w:rsidRPr="00AB169A" w:rsidRDefault="004941CD" w:rsidP="004941CD">
      <w:pPr>
        <w:spacing w:line="240" w:lineRule="auto"/>
        <w:jc w:val="left"/>
        <w:rPr>
          <w:rFonts w:cs="Times New Roman"/>
          <w:b/>
          <w:bCs/>
          <w:color w:val="000000"/>
          <w:szCs w:val="24"/>
          <w:lang w:eastAsia="ar-SA"/>
        </w:rPr>
      </w:pPr>
      <w:r w:rsidRPr="00DC4497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AB169A">
        <w:rPr>
          <w:rFonts w:cs="Times New Roman"/>
          <w:b/>
          <w:bCs/>
          <w:color w:val="000000"/>
          <w:szCs w:val="24"/>
          <w:lang w:eastAsia="ar-SA"/>
        </w:rPr>
        <w:br/>
      </w:r>
      <w:r w:rsidRPr="00AB169A">
        <w:rPr>
          <w:rFonts w:cs="Times New Roman"/>
          <w:b/>
          <w:color w:val="000000"/>
          <w:szCs w:val="24"/>
          <w:lang w:eastAsia="ar-SA"/>
        </w:rPr>
        <w:t>se sídlem</w:t>
      </w:r>
      <w:r w:rsidRPr="00AB169A">
        <w:rPr>
          <w:rFonts w:cs="Times New Roman"/>
          <w:color w:val="000000"/>
          <w:szCs w:val="24"/>
          <w:lang w:eastAsia="ar-SA"/>
        </w:rPr>
        <w:t xml:space="preserve"> </w:t>
      </w:r>
      <w:r w:rsidRPr="00DC4497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AB169A">
        <w:rPr>
          <w:rFonts w:cs="Times New Roman"/>
          <w:b/>
          <w:bCs/>
          <w:color w:val="000000"/>
          <w:szCs w:val="24"/>
          <w:lang w:eastAsia="ar-SA"/>
        </w:rPr>
        <w:br/>
      </w:r>
      <w:r w:rsidRPr="00AB169A">
        <w:rPr>
          <w:rFonts w:cs="Times New Roman"/>
          <w:b/>
          <w:color w:val="000000"/>
          <w:szCs w:val="24"/>
          <w:lang w:eastAsia="ar-SA"/>
        </w:rPr>
        <w:t xml:space="preserve">IČO: </w:t>
      </w:r>
      <w:r w:rsidRPr="00DC4497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AB169A">
        <w:rPr>
          <w:rFonts w:cs="Times New Roman"/>
          <w:b/>
          <w:bCs/>
          <w:color w:val="000000"/>
          <w:szCs w:val="24"/>
          <w:lang w:eastAsia="ar-SA"/>
        </w:rPr>
        <w:br/>
        <w:t xml:space="preserve">zastoupen: </w:t>
      </w:r>
      <w:r w:rsidRPr="00DC4497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</w:p>
    <w:p w14:paraId="3C31DFCA" w14:textId="77777777" w:rsidR="004941CD" w:rsidRPr="00AB169A" w:rsidRDefault="004941CD" w:rsidP="004941CD">
      <w:pPr>
        <w:overflowPunct w:val="0"/>
        <w:spacing w:line="240" w:lineRule="auto"/>
        <w:jc w:val="left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b/>
          <w:bCs/>
          <w:color w:val="000000"/>
          <w:szCs w:val="24"/>
          <w:lang w:eastAsia="ar-SA"/>
        </w:rPr>
        <w:t>ID FAČR:</w:t>
      </w:r>
      <w:r w:rsidRPr="00AB169A">
        <w:rPr>
          <w:rFonts w:cs="Times New Roman"/>
          <w:bCs/>
          <w:color w:val="000000"/>
          <w:szCs w:val="24"/>
          <w:lang w:eastAsia="ar-SA"/>
        </w:rPr>
        <w:t xml:space="preserve"> </w:t>
      </w:r>
      <w:r w:rsidRPr="00DC4497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</w:p>
    <w:p w14:paraId="606320B9" w14:textId="77777777" w:rsidR="004941CD" w:rsidRPr="00AB169A" w:rsidRDefault="00A63648" w:rsidP="004941CD">
      <w:pPr>
        <w:overflowPunct w:val="0"/>
        <w:spacing w:line="240" w:lineRule="auto"/>
        <w:jc w:val="left"/>
        <w:rPr>
          <w:rFonts w:cs="Times New Roman"/>
          <w:color w:val="000000"/>
          <w:szCs w:val="24"/>
          <w:lang w:eastAsia="ar-SA"/>
        </w:rPr>
      </w:pPr>
      <w:r>
        <w:rPr>
          <w:rFonts w:cs="Times New Roman"/>
          <w:color w:val="000000"/>
          <w:szCs w:val="24"/>
          <w:lang w:eastAsia="ar-SA"/>
        </w:rPr>
        <w:t>zapsaná v</w:t>
      </w:r>
      <w:r w:rsidR="004941CD" w:rsidRPr="00AB169A">
        <w:rPr>
          <w:rFonts w:cs="Times New Roman"/>
          <w:color w:val="000000"/>
          <w:szCs w:val="24"/>
          <w:lang w:eastAsia="ar-SA"/>
        </w:rPr>
        <w:t> obchodním rejstřík</w:t>
      </w:r>
      <w:r>
        <w:rPr>
          <w:rFonts w:cs="Times New Roman"/>
          <w:color w:val="000000"/>
          <w:szCs w:val="24"/>
          <w:lang w:eastAsia="ar-SA"/>
        </w:rPr>
        <w:t>u vedeném</w:t>
      </w:r>
      <w:r w:rsidR="004941CD" w:rsidRPr="00AB169A">
        <w:rPr>
          <w:rFonts w:cs="Times New Roman"/>
          <w:color w:val="000000"/>
          <w:szCs w:val="24"/>
          <w:lang w:eastAsia="ar-SA"/>
        </w:rPr>
        <w:t xml:space="preserve"> Městsk</w:t>
      </w:r>
      <w:r>
        <w:rPr>
          <w:rFonts w:cs="Times New Roman"/>
          <w:color w:val="000000"/>
          <w:szCs w:val="24"/>
          <w:lang w:eastAsia="ar-SA"/>
        </w:rPr>
        <w:t>ým</w:t>
      </w:r>
      <w:r w:rsidR="004941CD" w:rsidRPr="00AB169A">
        <w:rPr>
          <w:rFonts w:cs="Times New Roman"/>
          <w:color w:val="000000"/>
          <w:szCs w:val="24"/>
          <w:lang w:eastAsia="ar-SA"/>
        </w:rPr>
        <w:t xml:space="preserve"> soud</w:t>
      </w:r>
      <w:r>
        <w:rPr>
          <w:rFonts w:cs="Times New Roman"/>
          <w:color w:val="000000"/>
          <w:szCs w:val="24"/>
          <w:lang w:eastAsia="ar-SA"/>
        </w:rPr>
        <w:t>em</w:t>
      </w:r>
      <w:r w:rsidR="004941CD" w:rsidRPr="00AB169A">
        <w:rPr>
          <w:rFonts w:cs="Times New Roman"/>
          <w:color w:val="000000"/>
          <w:szCs w:val="24"/>
          <w:lang w:eastAsia="ar-SA"/>
        </w:rPr>
        <w:t xml:space="preserve"> v Praze, oddíl </w:t>
      </w:r>
      <w:r w:rsidR="004941CD" w:rsidRPr="00DC4497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="004941CD" w:rsidRPr="00AB169A">
        <w:rPr>
          <w:rFonts w:cs="Times New Roman"/>
          <w:color w:val="000000"/>
          <w:szCs w:val="24"/>
          <w:lang w:eastAsia="ar-SA"/>
        </w:rPr>
        <w:t xml:space="preserve">, vložka </w:t>
      </w:r>
      <w:r w:rsidR="004941CD" w:rsidRPr="00DC4497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>
        <w:rPr>
          <w:rFonts w:cs="Times New Roman"/>
          <w:b/>
          <w:bCs/>
          <w:color w:val="000000"/>
          <w:szCs w:val="24"/>
          <w:lang w:eastAsia="ar-SA"/>
        </w:rPr>
        <w:t xml:space="preserve"> </w:t>
      </w:r>
      <w:r w:rsidRPr="00A63648">
        <w:rPr>
          <w:rFonts w:cs="Times New Roman"/>
          <w:b/>
          <w:bCs/>
          <w:color w:val="000000"/>
          <w:szCs w:val="24"/>
          <w:highlight w:val="yellow"/>
          <w:lang w:eastAsia="ar-SA"/>
        </w:rPr>
        <w:t>/</w:t>
      </w:r>
      <w:r w:rsidR="004941CD" w:rsidRPr="00AB169A">
        <w:rPr>
          <w:rFonts w:cs="Times New Roman"/>
          <w:b/>
          <w:bCs/>
          <w:color w:val="000000"/>
          <w:szCs w:val="24"/>
          <w:lang w:eastAsia="ar-SA"/>
        </w:rPr>
        <w:t xml:space="preserve"> </w:t>
      </w:r>
    </w:p>
    <w:p w14:paraId="55EB38F7" w14:textId="77777777" w:rsidR="004941CD" w:rsidRPr="00AB169A" w:rsidRDefault="004941CD" w:rsidP="004941CD">
      <w:pPr>
        <w:overflowPunct w:val="0"/>
        <w:spacing w:line="240" w:lineRule="auto"/>
        <w:jc w:val="left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t xml:space="preserve">zapsaný ve spolkovém rejstříku vedeném </w:t>
      </w:r>
      <w:r w:rsidRPr="00DC4497">
        <w:rPr>
          <w:rFonts w:cs="Times New Roman"/>
          <w:bCs/>
          <w:color w:val="000000"/>
          <w:szCs w:val="24"/>
          <w:highlight w:val="yellow"/>
          <w:lang w:eastAsia="ar-SA"/>
        </w:rPr>
        <w:t>[*]</w:t>
      </w:r>
      <w:r w:rsidRPr="00AB169A">
        <w:rPr>
          <w:rFonts w:cs="Times New Roman"/>
          <w:bCs/>
          <w:color w:val="000000"/>
          <w:szCs w:val="24"/>
          <w:lang w:eastAsia="ar-SA"/>
        </w:rPr>
        <w:t xml:space="preserve"> v </w:t>
      </w:r>
      <w:r w:rsidRPr="00DC4497">
        <w:rPr>
          <w:rFonts w:cs="Times New Roman"/>
          <w:bCs/>
          <w:color w:val="000000"/>
          <w:szCs w:val="24"/>
          <w:highlight w:val="yellow"/>
          <w:lang w:eastAsia="ar-SA"/>
        </w:rPr>
        <w:t>[*]</w:t>
      </w:r>
      <w:r w:rsidRPr="00AB169A">
        <w:rPr>
          <w:rFonts w:cs="Times New Roman"/>
          <w:bCs/>
          <w:color w:val="000000"/>
          <w:szCs w:val="24"/>
          <w:lang w:eastAsia="ar-SA"/>
        </w:rPr>
        <w:t xml:space="preserve">, oddíl </w:t>
      </w:r>
      <w:r w:rsidRPr="00DC4497">
        <w:rPr>
          <w:rFonts w:cs="Times New Roman"/>
          <w:bCs/>
          <w:color w:val="000000"/>
          <w:szCs w:val="24"/>
          <w:highlight w:val="yellow"/>
          <w:lang w:eastAsia="ar-SA"/>
        </w:rPr>
        <w:t>[*]</w:t>
      </w:r>
      <w:r w:rsidRPr="00AB169A">
        <w:rPr>
          <w:rFonts w:cs="Times New Roman"/>
          <w:bCs/>
          <w:color w:val="000000"/>
          <w:szCs w:val="24"/>
          <w:lang w:eastAsia="ar-SA"/>
        </w:rPr>
        <w:t xml:space="preserve">, vložka </w:t>
      </w:r>
      <w:r w:rsidRPr="00DC4497">
        <w:rPr>
          <w:rFonts w:cs="Times New Roman"/>
          <w:bCs/>
          <w:color w:val="000000"/>
          <w:szCs w:val="24"/>
          <w:highlight w:val="yellow"/>
          <w:lang w:eastAsia="ar-SA"/>
        </w:rPr>
        <w:t>[*]</w:t>
      </w:r>
    </w:p>
    <w:p w14:paraId="3BF53AD1" w14:textId="77777777" w:rsidR="004941CD" w:rsidRDefault="004941CD" w:rsidP="004941CD">
      <w:pPr>
        <w:overflowPunct w:val="0"/>
        <w:spacing w:line="240" w:lineRule="auto"/>
        <w:jc w:val="left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t>(dále „klub“) na straně druhé</w:t>
      </w:r>
    </w:p>
    <w:p w14:paraId="49DE2AA8" w14:textId="77777777" w:rsidR="00A63648" w:rsidRPr="00AB169A" w:rsidRDefault="00A63648" w:rsidP="004941CD">
      <w:pPr>
        <w:overflowPunct w:val="0"/>
        <w:spacing w:line="240" w:lineRule="auto"/>
        <w:jc w:val="left"/>
        <w:rPr>
          <w:rFonts w:cs="Times New Roman"/>
          <w:color w:val="000000"/>
          <w:szCs w:val="24"/>
          <w:lang w:eastAsia="ar-SA"/>
        </w:rPr>
      </w:pPr>
    </w:p>
    <w:p w14:paraId="6B175ADA" w14:textId="77777777" w:rsidR="004941CD" w:rsidRPr="00AB169A" w:rsidRDefault="004941CD" w:rsidP="004941CD">
      <w:pPr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t> uzavírají níže uvedeného dne, měsíce a roku podle ustanovení § 1746 odst. 2 zákona č. 89/2012 Sb., občanského zákoníku tuto</w:t>
      </w:r>
    </w:p>
    <w:p w14:paraId="7A0545A4" w14:textId="77777777" w:rsidR="004941CD" w:rsidRPr="00AB169A" w:rsidRDefault="00DC4497" w:rsidP="004941CD">
      <w:pPr>
        <w:pStyle w:val="Nadpis1"/>
        <w:ind w:left="432" w:hanging="432"/>
        <w:rPr>
          <w:rFonts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/>
          <w:color w:val="000000"/>
          <w:sz w:val="24"/>
          <w:szCs w:val="24"/>
          <w:lang w:eastAsia="ar-SA"/>
        </w:rPr>
        <w:t xml:space="preserve">Standardní </w:t>
      </w:r>
      <w:r w:rsidR="004941CD" w:rsidRPr="00AB169A">
        <w:rPr>
          <w:rFonts w:eastAsia="Times New Roman" w:cs="Times New Roman"/>
          <w:color w:val="000000"/>
          <w:sz w:val="24"/>
          <w:szCs w:val="24"/>
          <w:lang w:eastAsia="ar-SA"/>
        </w:rPr>
        <w:t>profesionální smlouvu</w:t>
      </w:r>
    </w:p>
    <w:p w14:paraId="374DACE0" w14:textId="77777777" w:rsidR="004941CD" w:rsidRPr="00AB169A" w:rsidRDefault="004941CD" w:rsidP="004941CD">
      <w:pPr>
        <w:spacing w:before="120" w:line="240" w:lineRule="atLeast"/>
        <w:jc w:val="center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t>(dále „smlouva“)</w:t>
      </w:r>
    </w:p>
    <w:p w14:paraId="39EDD070" w14:textId="77777777" w:rsidR="004941CD" w:rsidRDefault="004941CD" w:rsidP="004941CD">
      <w:pPr>
        <w:pStyle w:val="Zkladntext2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736221F7" w14:textId="77777777" w:rsidR="004941CD" w:rsidRPr="00AB169A" w:rsidRDefault="004941CD" w:rsidP="004941CD">
      <w:pPr>
        <w:pStyle w:val="Zkladntext2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AB169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I.</w:t>
      </w:r>
      <w:r w:rsidRPr="00AB169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br/>
        <w:t xml:space="preserve">Úvodní ustanovení </w:t>
      </w:r>
    </w:p>
    <w:p w14:paraId="16BDF34C" w14:textId="77777777" w:rsidR="004941CD" w:rsidRDefault="004941CD" w:rsidP="004941CD">
      <w:pPr>
        <w:pStyle w:val="Zkladntext21"/>
        <w:numPr>
          <w:ilvl w:val="1"/>
          <w:numId w:val="3"/>
        </w:numPr>
        <w:ind w:left="284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B16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Klub je obchodní korporací založenou na základě zákona č. 90/2012 Sb., o obchodních společnostech a družstvech, jehož předmětem podnikání/činnosti je mj. organizační činnost v oblasti sportu, provozování fotbalových mužstev, reklamní činnost, marketingová činnost, koupě zboží za účelem jeho dalšího prodeje a prodej (s výjimkou zboží vyloučeného zákonem č. 4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55/1991 Sb. a jeho přílohami). </w:t>
      </w:r>
      <w:r w:rsidR="00A63648" w:rsidRPr="00A63648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ar-SA"/>
        </w:rPr>
        <w:t>/</w:t>
      </w:r>
    </w:p>
    <w:p w14:paraId="102B7A1D" w14:textId="77777777" w:rsidR="004941CD" w:rsidRDefault="004941CD" w:rsidP="004941CD">
      <w:pPr>
        <w:pStyle w:val="Zkladntext21"/>
        <w:numPr>
          <w:ilvl w:val="1"/>
          <w:numId w:val="3"/>
        </w:numPr>
        <w:ind w:left="284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0088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Klub je spolkem založeným na základě zákona č. 89/2012 Sb., občanský zákoník, jehož předmětem činnosti je mj. organizační činnost v oblasti sportu, provozování fotbalových mužstev, reklamní činnost, marketingová činnost, koupě zboží za účelem jeho dalšího prodeje a prodej (s výjimkou zboží vyloučeného zákonem č. 455/91 Sb. a jeho přílohami</w:t>
      </w:r>
    </w:p>
    <w:p w14:paraId="6EF8534B" w14:textId="77777777" w:rsidR="004941CD" w:rsidRPr="00500889" w:rsidRDefault="004941CD" w:rsidP="004941CD">
      <w:pPr>
        <w:pStyle w:val="Zkladntext21"/>
        <w:numPr>
          <w:ilvl w:val="1"/>
          <w:numId w:val="3"/>
        </w:numPr>
        <w:ind w:left="284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0088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Hráč je fyzickou osobou – samostatně výdělečně činnou, podle příslušných ustanovení zákona č. 586/1992 Sb., o dani z příjmů, ve znění pozdějších předpisů, který je členem Fotbalové asociace České republiky, se sídlem Diskařská 2431/4, Břevnov, Praha 6, PSČ: 169 00, zapsaná ve spolkovém rejstříku oddíl L, vložka 1066 (dále „FAČR“), a který </w:t>
      </w:r>
      <w:r w:rsidRPr="0050088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vstupuje s klubem do právního vztahu za účelem jeho reprezentace, a to zejména v oblasti sportu a s tím souvisejících činností.</w:t>
      </w:r>
    </w:p>
    <w:p w14:paraId="47A05D41" w14:textId="77777777" w:rsidR="004941CD" w:rsidRDefault="004941CD" w:rsidP="004941CD">
      <w:pPr>
        <w:pStyle w:val="Zkladntext2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6E266DF0" w14:textId="77777777" w:rsidR="004941CD" w:rsidRPr="00AB169A" w:rsidRDefault="004941CD" w:rsidP="004941CD">
      <w:pPr>
        <w:pStyle w:val="Zkladntext2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AB169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II.</w:t>
      </w:r>
      <w:r w:rsidRPr="00AB169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br/>
        <w:t>Předmět smlouvy</w:t>
      </w:r>
    </w:p>
    <w:p w14:paraId="53547C88" w14:textId="77777777" w:rsidR="004941CD" w:rsidRPr="00AB169A" w:rsidRDefault="004941CD" w:rsidP="004941CD">
      <w:pPr>
        <w:pStyle w:val="Zkladntext21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B16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Předmětem této smlouvy je závazek hráče vykonávat činnosti poloprofesionálního hráče fotbalu způsobem a za podmínek níže uvedených a tomu odpovídající závazek klubu zaplatit hráči dohodnutou odměnu. </w:t>
      </w:r>
    </w:p>
    <w:p w14:paraId="6B3A606B" w14:textId="77777777" w:rsidR="004941CD" w:rsidRDefault="004941CD" w:rsidP="004941CD">
      <w:pPr>
        <w:pStyle w:val="Zkladntext2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3991E21B" w14:textId="77777777" w:rsidR="004941CD" w:rsidRPr="00AB169A" w:rsidRDefault="004941CD" w:rsidP="004941CD">
      <w:pPr>
        <w:pStyle w:val="Zkladntext2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AB169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III.</w:t>
      </w:r>
      <w:r w:rsidRPr="00AB169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br/>
        <w:t xml:space="preserve">Práva a povinnosti hráče </w:t>
      </w:r>
    </w:p>
    <w:p w14:paraId="2C9BFBC1" w14:textId="77777777" w:rsidR="004941CD" w:rsidRPr="00AB169A" w:rsidRDefault="004941CD" w:rsidP="004941CD">
      <w:pPr>
        <w:pStyle w:val="Zkladntext21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9A">
        <w:rPr>
          <w:rFonts w:ascii="Times New Roman" w:hAnsi="Times New Roman" w:cs="Times New Roman"/>
          <w:color w:val="000000"/>
          <w:sz w:val="24"/>
          <w:szCs w:val="24"/>
        </w:rPr>
        <w:t>Hráč se zavazuje:</w:t>
      </w:r>
    </w:p>
    <w:p w14:paraId="7715DBB3" w14:textId="77777777" w:rsidR="004941CD" w:rsidRPr="00AB169A" w:rsidRDefault="004941CD" w:rsidP="004941CD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t>zúčastňovat se tréninků, soustředění a utkání klubu, dle svých nejlepších schopností;</w:t>
      </w:r>
    </w:p>
    <w:p w14:paraId="1C9A51E6" w14:textId="77777777" w:rsidR="004941CD" w:rsidRPr="00AB169A" w:rsidRDefault="004941CD" w:rsidP="004941CD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t>podřídit se stanovenému časovému a organizačnímu režimu vyplývajícímu z účasti klubu v jednotlivých soutěžích;</w:t>
      </w:r>
    </w:p>
    <w:p w14:paraId="67449F5F" w14:textId="77777777" w:rsidR="004941CD" w:rsidRPr="00AB169A" w:rsidRDefault="004941CD" w:rsidP="004941CD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t>dodržovat pokyny trenérů a členů realizačního týmu, pomáhat jim udržovat kázeň v klubu, vystupovat na veřejnosti v duchu morálních zásad, upevňovat dobré jméno a pověst klubu;</w:t>
      </w:r>
    </w:p>
    <w:p w14:paraId="4EA2EFE7" w14:textId="77777777" w:rsidR="004941CD" w:rsidRPr="00AB169A" w:rsidRDefault="004941CD" w:rsidP="004941CD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t>dbát o své zdraví a fyzickou kondici, dodržovat zásady denního režimu poloprofesionálního sportovce, správné výživy a životosprávy, hygieny, regenerace a rehabilitace, podrobovat se všem stanoveným léčebným procedurám a vyvarovat se použití dopingu v jakékoli formě;</w:t>
      </w:r>
    </w:p>
    <w:p w14:paraId="5BDA5C70" w14:textId="77777777" w:rsidR="004941CD" w:rsidRPr="00AB169A" w:rsidRDefault="004941CD" w:rsidP="004941CD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t>vynakládat maximální úsilí k dosažení sportovních cílů klubu, v utkáních soutěžit čestně, znát a dodržovat pravidla a řády a dbát, aby nedocházelo ke škodám na zdraví jak hráče, tak i jeho spoluhráčů a soupeřů;</w:t>
      </w:r>
    </w:p>
    <w:p w14:paraId="631927A0" w14:textId="77777777" w:rsidR="004941CD" w:rsidRPr="00AB169A" w:rsidRDefault="004941CD" w:rsidP="004941CD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 souvislosti s činností a na základě této smlouvy se zúčastňovat společenských akcí, vystupovat na veřejnosti, a to zejména ve sdělovacích prostředcích, při tréninku a soustředěních v oblečení, obuvi a jiných viditelných součástech oděvu způsobem stanoveným klubem; </w:t>
      </w:r>
    </w:p>
    <w:p w14:paraId="57121764" w14:textId="77777777" w:rsidR="004941CD" w:rsidRPr="00AB169A" w:rsidRDefault="004941CD" w:rsidP="004941CD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t>zachovávat mlčenlivost o skutečnostech souvisejících s jeho činností v klubu, jakož i o všech skutečnostech týkajících se činnosti klubu, pokud ke zveřejnění některých skutečností nedostane souhlas či pokyn klubu; povinnost mlčenlivosti platí i po ukončení této smlouvy v plném rozsahu;</w:t>
      </w:r>
    </w:p>
    <w:p w14:paraId="6C18313D" w14:textId="77777777" w:rsidR="004941CD" w:rsidRPr="00AB169A" w:rsidRDefault="004941CD" w:rsidP="004941CD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dodržovat veškeré pokyny a vnitřní předpisy klubu, zejména </w:t>
      </w:r>
      <w:r w:rsidRPr="00A6364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ar-SA"/>
        </w:rPr>
        <w:t>[*]</w:t>
      </w:r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725F029" w14:textId="77777777" w:rsidR="004941CD" w:rsidRPr="00AB169A" w:rsidRDefault="004941CD" w:rsidP="004941CD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t>podřizovat se rozhodnutím orgánů a managementu klubu;</w:t>
      </w:r>
    </w:p>
    <w:p w14:paraId="057B509B" w14:textId="77777777" w:rsidR="004941CD" w:rsidRPr="00AB169A" w:rsidRDefault="004941CD" w:rsidP="004941CD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t>v případě disciplinárního trestu z předchozích působišť (vyplývajících ze soutěží FIFA, UEFA, FAČR či jiné národní asociace) sdělit tuto skutečnost klubu;</w:t>
      </w:r>
    </w:p>
    <w:p w14:paraId="66CFF996" w14:textId="77777777" w:rsidR="004941CD" w:rsidRPr="00AB169A" w:rsidRDefault="004941CD" w:rsidP="004941CD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t>nezúčastňovat se osobně ani prostřednictvím jiných osob sázek, her a soutěží souvisejících s výsledky utkání klubu;</w:t>
      </w:r>
    </w:p>
    <w:p w14:paraId="53A6E0EF" w14:textId="77777777" w:rsidR="004941CD" w:rsidRPr="00AB169A" w:rsidRDefault="004941CD" w:rsidP="004941CD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t>neprovozovat bez předchozího písemného souhlasu klubu jinou sportovní činnost;</w:t>
      </w:r>
    </w:p>
    <w:p w14:paraId="44100AD0" w14:textId="77777777" w:rsidR="004941CD" w:rsidRPr="00AB169A" w:rsidRDefault="004941CD" w:rsidP="004941CD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neprodleně informovat klub v případě onemocnění nebo úrazu a nepodstupovat, s výjimkou naléhavých případů, žádná lékařská ošetření bez předchozího informování klubového lékaře; </w:t>
      </w:r>
    </w:p>
    <w:p w14:paraId="367BAD2C" w14:textId="77777777" w:rsidR="004941CD" w:rsidRPr="00AB169A" w:rsidRDefault="004941CD" w:rsidP="004941CD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podstupovat na žádost klubového lékaře pravidelné lékařské prohlídky a lékařská ošetření; </w:t>
      </w:r>
    </w:p>
    <w:p w14:paraId="41AF4222" w14:textId="77777777" w:rsidR="004941CD" w:rsidRPr="00AB169A" w:rsidRDefault="004941CD" w:rsidP="004941CD">
      <w:pPr>
        <w:pStyle w:val="Zkladntext21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t>dodržovat denní rozpis povinností hráče vydaný klubem.</w:t>
      </w:r>
    </w:p>
    <w:p w14:paraId="7B88E153" w14:textId="77777777" w:rsidR="004941CD" w:rsidRPr="00AB169A" w:rsidRDefault="004941CD" w:rsidP="004941CD">
      <w:pPr>
        <w:pStyle w:val="Zkladntext21"/>
        <w:numPr>
          <w:ilvl w:val="0"/>
          <w:numId w:val="4"/>
        </w:numPr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t>Hráč se dále zavazuje chránit a pečovat o majetek klubu, který mu byl poskytnut pro výkon jeho činnosti; hráč je odpovědný za škodu způsobenou na majetku jemu poskytnutému podle předchozí věty.</w:t>
      </w:r>
    </w:p>
    <w:p w14:paraId="4D391839" w14:textId="77777777" w:rsidR="004941CD" w:rsidRPr="00AB169A" w:rsidRDefault="004941CD" w:rsidP="004941CD">
      <w:pPr>
        <w:pStyle w:val="Zkladntext21"/>
        <w:numPr>
          <w:ilvl w:val="0"/>
          <w:numId w:val="4"/>
        </w:numPr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t>Hráč je odpovědný za škodu způsobenou klubu porušením povinnosti vyplývající z </w:t>
      </w:r>
      <w:proofErr w:type="spellStart"/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t>ust</w:t>
      </w:r>
      <w:proofErr w:type="spellEnd"/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t>čl.</w:t>
      </w:r>
      <w:proofErr w:type="gramEnd"/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 odst. 1 písm. j), a je povinen takovou škodu v plné výši nahradit; klub je oprávněn započíst takto vzniklou pohledávku proti svému plnění vyplývajícímu z čl. VI. této smlouvy.</w:t>
      </w:r>
    </w:p>
    <w:p w14:paraId="22633247" w14:textId="77777777" w:rsidR="004941CD" w:rsidRPr="00AB169A" w:rsidRDefault="004941CD" w:rsidP="004941CD">
      <w:pPr>
        <w:pStyle w:val="Zkladntext21"/>
        <w:numPr>
          <w:ilvl w:val="0"/>
          <w:numId w:val="4"/>
        </w:numPr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Hráč je oprávněn vyžádat si na své náklady názor nezávislého lékařského odborníka v případě, že má námitky proti názoru klubového lékaře; pokud jsou názory i nadále rozdílné, dohodnou se smluvní strany na nezávislé straně - lékaři, jehož názor budou akceptovat.</w:t>
      </w:r>
    </w:p>
    <w:p w14:paraId="528C9307" w14:textId="77777777" w:rsidR="004941CD" w:rsidRPr="00AB169A" w:rsidRDefault="004941CD" w:rsidP="004941CD">
      <w:pPr>
        <w:pStyle w:val="Zkladntext21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Hráč je oprávněn vyslovit nesouhlas s disciplinárním rozhodnutím klubu, a to za účasti kapitána družstva, ve kterém aktuálně vykonává sportovní činnost; klub se zavazuje takovýto nesouhlas s hráčem projednat.</w:t>
      </w:r>
    </w:p>
    <w:p w14:paraId="75F14716" w14:textId="77777777" w:rsidR="004941CD" w:rsidRDefault="004941CD" w:rsidP="004941CD">
      <w:pPr>
        <w:spacing w:before="120" w:line="240" w:lineRule="atLeast"/>
        <w:jc w:val="center"/>
        <w:rPr>
          <w:rFonts w:cs="Times New Roman"/>
          <w:b/>
          <w:color w:val="000000"/>
          <w:szCs w:val="24"/>
          <w:lang w:eastAsia="ar-SA"/>
        </w:rPr>
      </w:pPr>
    </w:p>
    <w:p w14:paraId="44410523" w14:textId="77777777" w:rsidR="004941CD" w:rsidRPr="00AB169A" w:rsidRDefault="004941CD" w:rsidP="004941CD">
      <w:pPr>
        <w:spacing w:before="120" w:line="240" w:lineRule="atLeast"/>
        <w:jc w:val="center"/>
        <w:rPr>
          <w:rFonts w:cs="Times New Roman"/>
          <w:b/>
          <w:color w:val="000000"/>
          <w:szCs w:val="24"/>
          <w:lang w:eastAsia="ar-SA"/>
        </w:rPr>
      </w:pPr>
      <w:r w:rsidRPr="00AB169A">
        <w:rPr>
          <w:rFonts w:cs="Times New Roman"/>
          <w:b/>
          <w:color w:val="000000"/>
          <w:szCs w:val="24"/>
          <w:lang w:eastAsia="ar-SA"/>
        </w:rPr>
        <w:t>IV.</w:t>
      </w:r>
      <w:r w:rsidRPr="00AB169A">
        <w:rPr>
          <w:rFonts w:cs="Times New Roman"/>
          <w:b/>
          <w:color w:val="000000"/>
          <w:szCs w:val="24"/>
          <w:lang w:eastAsia="ar-SA"/>
        </w:rPr>
        <w:br/>
        <w:t xml:space="preserve">Osobnostní práva hráče </w:t>
      </w:r>
    </w:p>
    <w:p w14:paraId="0D6EEA28" w14:textId="77777777" w:rsidR="004941CD" w:rsidRPr="00AB169A" w:rsidRDefault="004941CD" w:rsidP="004941CD">
      <w:pPr>
        <w:numPr>
          <w:ilvl w:val="0"/>
          <w:numId w:val="6"/>
        </w:numPr>
        <w:spacing w:after="160" w:line="276" w:lineRule="auto"/>
        <w:rPr>
          <w:rFonts w:cs="Times New Roman"/>
          <w:bCs/>
          <w:color w:val="000000"/>
          <w:szCs w:val="24"/>
        </w:rPr>
      </w:pPr>
      <w:r w:rsidRPr="00A63648">
        <w:rPr>
          <w:rFonts w:cs="Times New Roman"/>
          <w:bCs/>
          <w:color w:val="000000"/>
          <w:szCs w:val="24"/>
          <w:highlight w:val="yellow"/>
        </w:rPr>
        <w:t>[Smluvní strany se dohodnou na tom, jakým způsobem budou využívána práva týkající se využití obrazových snímků a obrazových a zvukových záznamů hráče.]</w:t>
      </w:r>
    </w:p>
    <w:p w14:paraId="7319BD38" w14:textId="77777777" w:rsidR="004941CD" w:rsidRPr="00AB169A" w:rsidRDefault="004941CD" w:rsidP="004941CD">
      <w:pPr>
        <w:numPr>
          <w:ilvl w:val="0"/>
          <w:numId w:val="6"/>
        </w:numPr>
        <w:spacing w:after="160" w:line="276" w:lineRule="auto"/>
        <w:rPr>
          <w:rFonts w:cs="Times New Roman"/>
          <w:bCs/>
          <w:color w:val="000000"/>
          <w:szCs w:val="24"/>
          <w:lang w:eastAsia="ar-SA"/>
        </w:rPr>
      </w:pPr>
      <w:r w:rsidRPr="00A63648">
        <w:rPr>
          <w:rFonts w:cs="Times New Roman"/>
          <w:bCs/>
          <w:color w:val="000000"/>
          <w:szCs w:val="24"/>
          <w:highlight w:val="yellow"/>
        </w:rPr>
        <w:t>[Doporučením a zásadou je, aby příslušný hráč mohl využívat svá práva sám (není-li to v rozporu se sponzory/partnery klubu), přičemž klub může využívat tato práva týkající se hráče jako součásti celého družstva.]</w:t>
      </w:r>
    </w:p>
    <w:p w14:paraId="3D7D127E" w14:textId="77777777" w:rsidR="004941CD" w:rsidRDefault="004941CD" w:rsidP="004941CD">
      <w:pPr>
        <w:spacing w:before="120" w:line="240" w:lineRule="atLeast"/>
        <w:jc w:val="center"/>
        <w:rPr>
          <w:rFonts w:cs="Times New Roman"/>
          <w:b/>
          <w:color w:val="000000"/>
          <w:szCs w:val="24"/>
          <w:lang w:eastAsia="ar-SA"/>
        </w:rPr>
      </w:pPr>
    </w:p>
    <w:p w14:paraId="023B3D13" w14:textId="77777777" w:rsidR="004941CD" w:rsidRPr="00AB169A" w:rsidRDefault="004941CD" w:rsidP="004941CD">
      <w:pPr>
        <w:spacing w:before="120" w:line="240" w:lineRule="atLeast"/>
        <w:jc w:val="center"/>
        <w:rPr>
          <w:rFonts w:cs="Times New Roman"/>
          <w:b/>
          <w:color w:val="000000"/>
          <w:szCs w:val="24"/>
          <w:lang w:eastAsia="ar-SA"/>
        </w:rPr>
      </w:pPr>
      <w:r w:rsidRPr="00AB169A">
        <w:rPr>
          <w:rFonts w:cs="Times New Roman"/>
          <w:b/>
          <w:color w:val="000000"/>
          <w:szCs w:val="24"/>
          <w:lang w:eastAsia="ar-SA"/>
        </w:rPr>
        <w:t>V.</w:t>
      </w:r>
      <w:r w:rsidRPr="00AB169A">
        <w:rPr>
          <w:rFonts w:cs="Times New Roman"/>
          <w:b/>
          <w:color w:val="000000"/>
          <w:szCs w:val="24"/>
          <w:lang w:eastAsia="ar-SA"/>
        </w:rPr>
        <w:br/>
        <w:t>Práva a povinnosti klubu</w:t>
      </w:r>
    </w:p>
    <w:p w14:paraId="35A2B873" w14:textId="77777777" w:rsidR="004941CD" w:rsidRPr="00AB169A" w:rsidRDefault="004941CD" w:rsidP="004941CD">
      <w:pPr>
        <w:numPr>
          <w:ilvl w:val="0"/>
          <w:numId w:val="7"/>
        </w:numPr>
        <w:spacing w:after="160" w:line="276" w:lineRule="auto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t>Klub se zavazuje:</w:t>
      </w:r>
    </w:p>
    <w:p w14:paraId="3E8AF69C" w14:textId="77777777" w:rsidR="004941CD" w:rsidRPr="00AB169A" w:rsidRDefault="004941CD" w:rsidP="004941CD">
      <w:pPr>
        <w:numPr>
          <w:ilvl w:val="0"/>
          <w:numId w:val="8"/>
        </w:numPr>
        <w:spacing w:after="160" w:line="276" w:lineRule="auto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t>vytvářet na své náklady příznivé podmínky pro trénink, realizaci denního režimu hráče, jeho stravování, regeneraci a rehabilitaci;</w:t>
      </w:r>
    </w:p>
    <w:p w14:paraId="74239F8D" w14:textId="77777777" w:rsidR="004941CD" w:rsidRPr="00AB169A" w:rsidRDefault="004941CD" w:rsidP="004941CD">
      <w:pPr>
        <w:numPr>
          <w:ilvl w:val="0"/>
          <w:numId w:val="8"/>
        </w:numPr>
        <w:spacing w:after="160" w:line="276" w:lineRule="auto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t>zajišťovat kvalitní lékařskou a terapeutickou službu;</w:t>
      </w:r>
    </w:p>
    <w:p w14:paraId="15ACDF1C" w14:textId="77777777" w:rsidR="004941CD" w:rsidRPr="00AB169A" w:rsidRDefault="004941CD" w:rsidP="004941CD">
      <w:pPr>
        <w:numPr>
          <w:ilvl w:val="0"/>
          <w:numId w:val="8"/>
        </w:numPr>
        <w:spacing w:after="160" w:line="276" w:lineRule="auto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t>vytvářet odpovídající kulturní prostředí pro trénink a odpočinek;</w:t>
      </w:r>
    </w:p>
    <w:p w14:paraId="23F7E474" w14:textId="77777777" w:rsidR="004941CD" w:rsidRPr="00AB169A" w:rsidRDefault="004941CD" w:rsidP="004941CD">
      <w:pPr>
        <w:numPr>
          <w:ilvl w:val="0"/>
          <w:numId w:val="8"/>
        </w:numPr>
        <w:spacing w:after="160" w:line="276" w:lineRule="auto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t>zajišťovat stravu a ubytování v době zájezdu k utkáním, při soustředěních a obdobných příležitostech souvisejících s činností mužstva, k nimž byl nominován;</w:t>
      </w:r>
    </w:p>
    <w:p w14:paraId="78040137" w14:textId="77777777" w:rsidR="004941CD" w:rsidRPr="00AB169A" w:rsidRDefault="004941CD" w:rsidP="004941CD">
      <w:pPr>
        <w:numPr>
          <w:ilvl w:val="0"/>
          <w:numId w:val="8"/>
        </w:numPr>
        <w:spacing w:after="160" w:line="276" w:lineRule="auto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t>poskytnout hráči sportovní potřeby k tréninkům a utkáním a zajistit jejich udržování a obměnu;</w:t>
      </w:r>
    </w:p>
    <w:p w14:paraId="4CAF9B55" w14:textId="77777777" w:rsidR="004941CD" w:rsidRPr="00AB169A" w:rsidRDefault="004941CD" w:rsidP="004941CD">
      <w:pPr>
        <w:numPr>
          <w:ilvl w:val="0"/>
          <w:numId w:val="8"/>
        </w:numPr>
        <w:spacing w:after="160" w:line="276" w:lineRule="auto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lastRenderedPageBreak/>
        <w:t>poskytnout nejméně jeden den volna v kalendářním týdnu; za předpokladu, že frekvence tréninku nebo utkání, anebo jiné vážné důvody neumožňují toto volno poskytnout, je klub povinen umožnit hráči vyčerpání tohoto volna kumulovaně v nejbližším možném období /zpravidla v polovině a na konci soutěžního ročníku;</w:t>
      </w:r>
    </w:p>
    <w:p w14:paraId="07E6EB91" w14:textId="77777777" w:rsidR="004941CD" w:rsidRPr="00AB169A" w:rsidRDefault="004941CD" w:rsidP="004941CD">
      <w:pPr>
        <w:numPr>
          <w:ilvl w:val="0"/>
          <w:numId w:val="8"/>
        </w:numPr>
        <w:spacing w:after="160" w:line="276" w:lineRule="auto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t>poskytnout placené volno v rozsahu celkem 4 týdnů za každé období 12 měsíců, s tím, že v rámci tohoto volna bude poskytnuto souvislé volno v rozsahu 14 kalendářních dnů v kalendářním roce bez krácení měsíční odměny v souladu se schváleným plánem</w:t>
      </w:r>
      <w:r w:rsidRPr="00AB169A">
        <w:rPr>
          <w:rFonts w:cs="Times New Roman"/>
          <w:b/>
          <w:color w:val="000000"/>
          <w:szCs w:val="24"/>
          <w:lang w:eastAsia="ar-SA"/>
        </w:rPr>
        <w:t xml:space="preserve"> </w:t>
      </w:r>
      <w:r w:rsidRPr="00AB169A">
        <w:rPr>
          <w:rFonts w:cs="Times New Roman"/>
          <w:color w:val="000000"/>
          <w:szCs w:val="24"/>
          <w:lang w:eastAsia="ar-SA"/>
        </w:rPr>
        <w:t>sportovní přípravy; souvislé volno je možno po dohodě hráče a klubu čerpat i po částech, den nástupu souvislého volna stanoví ve všech případech klub;</w:t>
      </w:r>
    </w:p>
    <w:p w14:paraId="40E7CB6E" w14:textId="77777777" w:rsidR="004941CD" w:rsidRPr="00AB169A" w:rsidRDefault="004941CD" w:rsidP="004941CD">
      <w:pPr>
        <w:numPr>
          <w:ilvl w:val="0"/>
          <w:numId w:val="8"/>
        </w:numPr>
        <w:spacing w:after="160" w:line="276" w:lineRule="auto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t>zajistit dopravu na zápasy, soustředění apod.;</w:t>
      </w:r>
    </w:p>
    <w:p w14:paraId="177405D1" w14:textId="77777777" w:rsidR="004941CD" w:rsidRPr="00AB169A" w:rsidRDefault="004941CD" w:rsidP="004941CD">
      <w:pPr>
        <w:numPr>
          <w:ilvl w:val="0"/>
          <w:numId w:val="8"/>
        </w:numPr>
        <w:spacing w:after="160" w:line="276" w:lineRule="auto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t>poskytnout - pouze však s předchozím výslovným souhlasem trenéra - hráči volno bez krácení měsíční odměny k obstarání závažných soukromých záležitostí;</w:t>
      </w:r>
      <w:r w:rsidRPr="00AB169A">
        <w:rPr>
          <w:rFonts w:cs="Times New Roman"/>
          <w:b/>
          <w:color w:val="000000"/>
          <w:szCs w:val="24"/>
        </w:rPr>
        <w:t xml:space="preserve"> </w:t>
      </w:r>
    </w:p>
    <w:p w14:paraId="590FE802" w14:textId="77777777" w:rsidR="004941CD" w:rsidRPr="00AB169A" w:rsidRDefault="004941CD" w:rsidP="004941CD">
      <w:pPr>
        <w:numPr>
          <w:ilvl w:val="0"/>
          <w:numId w:val="8"/>
        </w:numPr>
        <w:spacing w:after="160" w:line="276" w:lineRule="auto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</w:rPr>
        <w:t>umožnit mladistvým hráčům řádné studium, a to bez krácení měsíční odměny.</w:t>
      </w:r>
    </w:p>
    <w:p w14:paraId="524480B3" w14:textId="77777777" w:rsidR="004941CD" w:rsidRPr="00AB169A" w:rsidRDefault="004941CD" w:rsidP="004941CD">
      <w:pPr>
        <w:numPr>
          <w:ilvl w:val="0"/>
          <w:numId w:val="8"/>
        </w:numPr>
        <w:spacing w:after="160" w:line="276" w:lineRule="auto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t>uchovávat kompletní zdravotní dokumentaci hráče, a to prostřednictvím klubového lékaře;</w:t>
      </w:r>
    </w:p>
    <w:p w14:paraId="290A230D" w14:textId="77777777" w:rsidR="004941CD" w:rsidRPr="00AB169A" w:rsidRDefault="004941CD" w:rsidP="004941CD">
      <w:pPr>
        <w:pStyle w:val="Zkladntext21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zachovávat mlčenlivost o skutečnostech souvisejících s výkonem sportovní činnosti hráče v klubu, zejména </w:t>
      </w:r>
      <w:r w:rsidRPr="00AB169A">
        <w:rPr>
          <w:rFonts w:ascii="Times New Roman" w:hAnsi="Times New Roman" w:cs="Times New Roman"/>
          <w:color w:val="000000"/>
          <w:sz w:val="24"/>
          <w:szCs w:val="24"/>
        </w:rPr>
        <w:t>nešířit o hráči informace, které by mohly negativním způsobem ovlivnit jeho sportovní kariéru; pro vyloučení pochybností smluvní strany prohlašují, že zachování mlčenlivosti podle předchozí věty se nevztahuje na sportovní výkony hráče.</w:t>
      </w:r>
    </w:p>
    <w:p w14:paraId="04EF8344" w14:textId="77777777" w:rsidR="004941CD" w:rsidRPr="00AB169A" w:rsidRDefault="004941CD" w:rsidP="004941CD">
      <w:pPr>
        <w:pStyle w:val="Zkladntext21"/>
        <w:ind w:left="106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38B7D80" w14:textId="77777777" w:rsidR="004941CD" w:rsidRPr="00AB169A" w:rsidRDefault="004941CD" w:rsidP="004941CD">
      <w:pPr>
        <w:numPr>
          <w:ilvl w:val="0"/>
          <w:numId w:val="7"/>
        </w:numPr>
        <w:spacing w:after="160" w:line="276" w:lineRule="auto"/>
        <w:ind w:left="426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t>Klub se dále zavazuje zabezpečit organizaci vstupní zdravotní prohlídky hráče u lékaře klubu a dále zabezpečovat pravidelné lékařské prohlídky, a to nejméně jedenkrát ročně.</w:t>
      </w:r>
    </w:p>
    <w:p w14:paraId="495A8160" w14:textId="77777777" w:rsidR="004941CD" w:rsidRPr="00AB169A" w:rsidRDefault="004941CD" w:rsidP="004941CD">
      <w:pPr>
        <w:numPr>
          <w:ilvl w:val="0"/>
          <w:numId w:val="7"/>
        </w:numPr>
        <w:spacing w:after="160" w:line="276" w:lineRule="auto"/>
        <w:ind w:left="426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t xml:space="preserve">Klub je po dohodě s hráčem oprávněn uzavřít smlouvu s jiným klubem, jejímž předmětem bude dočasný výkon sportovní činnosti hráče v tomto klubu (hostování). </w:t>
      </w:r>
    </w:p>
    <w:p w14:paraId="30220CAE" w14:textId="77777777" w:rsidR="004941CD" w:rsidRDefault="004941CD" w:rsidP="004941CD">
      <w:pPr>
        <w:spacing w:before="120" w:line="240" w:lineRule="atLeast"/>
        <w:jc w:val="center"/>
        <w:rPr>
          <w:rFonts w:cs="Times New Roman"/>
          <w:b/>
          <w:bCs/>
          <w:color w:val="000000"/>
          <w:szCs w:val="24"/>
        </w:rPr>
      </w:pPr>
    </w:p>
    <w:p w14:paraId="254D29A8" w14:textId="77777777" w:rsidR="004941CD" w:rsidRPr="00AB169A" w:rsidRDefault="004941CD" w:rsidP="004941CD">
      <w:pPr>
        <w:spacing w:before="120" w:line="240" w:lineRule="atLeast"/>
        <w:jc w:val="center"/>
        <w:rPr>
          <w:rFonts w:cs="Times New Roman"/>
          <w:b/>
          <w:bCs/>
          <w:color w:val="000000"/>
          <w:szCs w:val="24"/>
        </w:rPr>
      </w:pPr>
      <w:r w:rsidRPr="00AB169A">
        <w:rPr>
          <w:rFonts w:cs="Times New Roman"/>
          <w:b/>
          <w:bCs/>
          <w:color w:val="000000"/>
          <w:szCs w:val="24"/>
        </w:rPr>
        <w:t>VI.</w:t>
      </w:r>
      <w:r w:rsidRPr="00AB169A">
        <w:rPr>
          <w:rFonts w:cs="Times New Roman"/>
          <w:b/>
          <w:bCs/>
          <w:color w:val="000000"/>
          <w:szCs w:val="24"/>
        </w:rPr>
        <w:br/>
        <w:t>Odměna a platební podmínky</w:t>
      </w:r>
    </w:p>
    <w:p w14:paraId="1C43DF96" w14:textId="77777777" w:rsidR="004941CD" w:rsidRPr="00B402ED" w:rsidRDefault="004941CD" w:rsidP="004941CD">
      <w:pPr>
        <w:pStyle w:val="Zkladntext32"/>
        <w:numPr>
          <w:ilvl w:val="0"/>
          <w:numId w:val="9"/>
        </w:numPr>
        <w:tabs>
          <w:tab w:val="left" w:pos="284"/>
        </w:tabs>
        <w:suppressAutoHyphens w:val="0"/>
        <w:spacing w:after="160" w:line="276" w:lineRule="auto"/>
        <w:rPr>
          <w:rFonts w:ascii="Times New Roman" w:hAnsi="Times New Roman" w:cs="Times New Roman"/>
          <w:b w:val="0"/>
          <w:color w:val="000000"/>
          <w:sz w:val="24"/>
        </w:rPr>
      </w:pPr>
      <w:r w:rsidRPr="00B402ED">
        <w:rPr>
          <w:rFonts w:ascii="Times New Roman" w:hAnsi="Times New Roman" w:cs="Times New Roman"/>
          <w:b w:val="0"/>
          <w:color w:val="000000"/>
          <w:sz w:val="24"/>
        </w:rPr>
        <w:t xml:space="preserve">Smluvní strany prohlašují, že Odměna hráče a její jednotlivé složky a platební podmínky tvoří přílohu č. </w:t>
      </w:r>
      <w:r w:rsidRPr="00A63648">
        <w:rPr>
          <w:rFonts w:ascii="Times New Roman" w:hAnsi="Times New Roman" w:cs="Times New Roman"/>
          <w:b w:val="0"/>
          <w:sz w:val="24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color w:val="000000"/>
          <w:sz w:val="24"/>
        </w:rPr>
        <w:t xml:space="preserve"> této smlouvy.</w:t>
      </w:r>
    </w:p>
    <w:p w14:paraId="72E530E4" w14:textId="77777777" w:rsidR="004941CD" w:rsidRPr="00B402ED" w:rsidRDefault="004941CD" w:rsidP="004941CD">
      <w:pPr>
        <w:pStyle w:val="Zkladntext32"/>
        <w:numPr>
          <w:ilvl w:val="0"/>
          <w:numId w:val="9"/>
        </w:numPr>
        <w:tabs>
          <w:tab w:val="left" w:pos="284"/>
        </w:tabs>
        <w:suppressAutoHyphens w:val="0"/>
        <w:spacing w:after="160" w:line="276" w:lineRule="auto"/>
        <w:rPr>
          <w:rFonts w:ascii="Times New Roman" w:hAnsi="Times New Roman" w:cs="Times New Roman"/>
          <w:b w:val="0"/>
          <w:sz w:val="24"/>
        </w:rPr>
      </w:pPr>
      <w:r w:rsidRPr="00B402ED">
        <w:rPr>
          <w:rFonts w:ascii="Times New Roman" w:hAnsi="Times New Roman" w:cs="Times New Roman"/>
          <w:b w:val="0"/>
          <w:sz w:val="24"/>
        </w:rPr>
        <w:t xml:space="preserve">Základní měsíční odměna hráče je splatná nejpozději do </w:t>
      </w:r>
      <w:r w:rsidRPr="00A63648">
        <w:rPr>
          <w:rFonts w:ascii="Times New Roman" w:hAnsi="Times New Roman" w:cs="Times New Roman"/>
          <w:b w:val="0"/>
          <w:sz w:val="24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sz w:val="24"/>
        </w:rPr>
        <w:t xml:space="preserve">. </w:t>
      </w:r>
      <w:proofErr w:type="gramStart"/>
      <w:r w:rsidRPr="00B402ED">
        <w:rPr>
          <w:rFonts w:ascii="Times New Roman" w:hAnsi="Times New Roman" w:cs="Times New Roman"/>
          <w:b w:val="0"/>
          <w:sz w:val="24"/>
        </w:rPr>
        <w:t>dne</w:t>
      </w:r>
      <w:proofErr w:type="gramEnd"/>
      <w:r w:rsidRPr="00B402ED">
        <w:rPr>
          <w:rFonts w:ascii="Times New Roman" w:hAnsi="Times New Roman" w:cs="Times New Roman"/>
          <w:b w:val="0"/>
          <w:sz w:val="24"/>
        </w:rPr>
        <w:t xml:space="preserve"> následujícího měsíce po měsíci, za který hráči odměna náleží, a to bankovním převodem na účet hráče.</w:t>
      </w:r>
    </w:p>
    <w:p w14:paraId="5D918BE5" w14:textId="77777777" w:rsidR="004941CD" w:rsidRPr="00B402ED" w:rsidRDefault="004941CD" w:rsidP="004941CD">
      <w:pPr>
        <w:pStyle w:val="Zkladntext32"/>
        <w:numPr>
          <w:ilvl w:val="0"/>
          <w:numId w:val="9"/>
        </w:numPr>
        <w:tabs>
          <w:tab w:val="left" w:pos="284"/>
        </w:tabs>
        <w:suppressAutoHyphens w:val="0"/>
        <w:spacing w:after="160" w:line="276" w:lineRule="auto"/>
        <w:rPr>
          <w:rFonts w:ascii="Times New Roman" w:hAnsi="Times New Roman" w:cs="Times New Roman"/>
          <w:b w:val="0"/>
          <w:sz w:val="24"/>
        </w:rPr>
      </w:pPr>
      <w:r w:rsidRPr="00A63648">
        <w:rPr>
          <w:rFonts w:ascii="Times New Roman" w:hAnsi="Times New Roman" w:cs="Times New Roman"/>
          <w:b w:val="0"/>
          <w:sz w:val="24"/>
          <w:highlight w:val="yellow"/>
          <w:lang w:val="en-US"/>
        </w:rPr>
        <w:t>[</w:t>
      </w:r>
      <w:r w:rsidRPr="00A63648">
        <w:rPr>
          <w:rFonts w:ascii="Times New Roman" w:hAnsi="Times New Roman" w:cs="Times New Roman"/>
          <w:b w:val="0"/>
          <w:sz w:val="24"/>
          <w:highlight w:val="yellow"/>
        </w:rPr>
        <w:t>Smluvní strany se dohodnou na způsobu hrazení účelně vynaložených nákladů hráče vzniknuvších v souvislosti s výkonem jeho činnosti</w:t>
      </w:r>
      <w:r w:rsidRPr="00A63648">
        <w:rPr>
          <w:rFonts w:ascii="Times New Roman" w:hAnsi="Times New Roman" w:cs="Times New Roman"/>
          <w:b w:val="0"/>
          <w:sz w:val="24"/>
          <w:highlight w:val="yellow"/>
          <w:lang w:val="en-US"/>
        </w:rPr>
        <w:t>]</w:t>
      </w:r>
      <w:r w:rsidRPr="00A63648">
        <w:rPr>
          <w:rFonts w:ascii="Times New Roman" w:hAnsi="Times New Roman" w:cs="Times New Roman"/>
          <w:b w:val="0"/>
          <w:sz w:val="24"/>
          <w:highlight w:val="yellow"/>
        </w:rPr>
        <w:t>.</w:t>
      </w:r>
    </w:p>
    <w:p w14:paraId="33B0ADC7" w14:textId="77777777" w:rsidR="004941CD" w:rsidRPr="00B402ED" w:rsidRDefault="004941CD" w:rsidP="004941CD">
      <w:pPr>
        <w:pStyle w:val="Zkladntext32"/>
        <w:numPr>
          <w:ilvl w:val="0"/>
          <w:numId w:val="9"/>
        </w:numPr>
        <w:tabs>
          <w:tab w:val="left" w:pos="284"/>
        </w:tabs>
        <w:suppressAutoHyphens w:val="0"/>
        <w:spacing w:after="160" w:line="276" w:lineRule="auto"/>
        <w:rPr>
          <w:rFonts w:ascii="Times New Roman" w:hAnsi="Times New Roman" w:cs="Times New Roman"/>
          <w:b w:val="0"/>
          <w:sz w:val="24"/>
        </w:rPr>
      </w:pPr>
      <w:r w:rsidRPr="00B402ED">
        <w:rPr>
          <w:rFonts w:ascii="Times New Roman" w:hAnsi="Times New Roman" w:cs="Times New Roman"/>
          <w:b w:val="0"/>
          <w:sz w:val="24"/>
        </w:rPr>
        <w:t xml:space="preserve">Hráč bere na vědomí, že v případě sestupu nebo vyloučení A-mužstva klubu ze soutěže, které se v dané sezóně účastní, dojde k výraznému poklesu příjmů klubu. Strany se výslovně dohodly, že klub má v těchto případech právo jednostranně ponížit základní </w:t>
      </w:r>
      <w:r w:rsidRPr="00B402ED">
        <w:rPr>
          <w:rFonts w:ascii="Times New Roman" w:hAnsi="Times New Roman" w:cs="Times New Roman"/>
          <w:b w:val="0"/>
          <w:sz w:val="24"/>
        </w:rPr>
        <w:lastRenderedPageBreak/>
        <w:t xml:space="preserve">měsíční odměnu hráče až o </w:t>
      </w:r>
      <w:r w:rsidRPr="00A63648">
        <w:rPr>
          <w:rFonts w:ascii="Times New Roman" w:hAnsi="Times New Roman" w:cs="Times New Roman"/>
          <w:b w:val="0"/>
          <w:sz w:val="24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sz w:val="24"/>
        </w:rPr>
        <w:t xml:space="preserve">% a rovněž ponížit další složky odměny hráče (startovné, bonusy) až o </w:t>
      </w:r>
      <w:r w:rsidRPr="00A63648">
        <w:rPr>
          <w:rFonts w:ascii="Times New Roman" w:hAnsi="Times New Roman" w:cs="Times New Roman"/>
          <w:b w:val="0"/>
          <w:sz w:val="24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sz w:val="24"/>
        </w:rPr>
        <w:t xml:space="preserve">%. </w:t>
      </w:r>
    </w:p>
    <w:p w14:paraId="1C07801D" w14:textId="77777777" w:rsidR="004941CD" w:rsidRPr="00AB169A" w:rsidRDefault="004941CD" w:rsidP="004941CD">
      <w:pPr>
        <w:pStyle w:val="Zklad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rPr>
          <w:rFonts w:hAnsi="Times New Roman" w:cs="Times New Roman"/>
        </w:rPr>
      </w:pPr>
      <w:r w:rsidRPr="00AB169A">
        <w:rPr>
          <w:rFonts w:hAnsi="Times New Roman" w:cs="Times New Roman"/>
        </w:rPr>
        <w:t xml:space="preserve">V případě, že hráč je registrován k platbě daně z přidané hodnoty podle zákona č. 235/2004 Sb. v platném znění, je povinen vystavit fakturu splňující podmínky daňového dokladu dle uvedeného zákona, nejpozději do </w:t>
      </w:r>
      <w:r w:rsidRPr="00A63648">
        <w:rPr>
          <w:rFonts w:hAnsi="Times New Roman" w:cs="Times New Roman"/>
          <w:b/>
          <w:highlight w:val="yellow"/>
        </w:rPr>
        <w:t>[*]</w:t>
      </w:r>
      <w:r w:rsidRPr="00AB169A">
        <w:rPr>
          <w:rFonts w:hAnsi="Times New Roman" w:cs="Times New Roman"/>
        </w:rPr>
        <w:t xml:space="preserve">. </w:t>
      </w:r>
      <w:proofErr w:type="gramStart"/>
      <w:r w:rsidRPr="00AB169A">
        <w:rPr>
          <w:rFonts w:hAnsi="Times New Roman" w:cs="Times New Roman"/>
        </w:rPr>
        <w:t>dne</w:t>
      </w:r>
      <w:proofErr w:type="gramEnd"/>
      <w:r w:rsidRPr="00AB169A">
        <w:rPr>
          <w:rFonts w:hAnsi="Times New Roman" w:cs="Times New Roman"/>
        </w:rPr>
        <w:t xml:space="preserve"> následujícího měsíce po měsíci, za který hráči náleží tato odměna.</w:t>
      </w:r>
    </w:p>
    <w:p w14:paraId="66CAA3B0" w14:textId="77777777" w:rsidR="004941CD" w:rsidRPr="00AB169A" w:rsidRDefault="004941CD" w:rsidP="004941CD">
      <w:pPr>
        <w:pStyle w:val="Zklad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rPr>
          <w:rFonts w:hAnsi="Times New Roman" w:cs="Times New Roman"/>
          <w:lang w:eastAsia="ar-SA"/>
        </w:rPr>
      </w:pPr>
      <w:r w:rsidRPr="00AB169A">
        <w:rPr>
          <w:rFonts w:hAnsi="Times New Roman" w:cs="Times New Roman"/>
        </w:rPr>
        <w:t>Klub a hráč podpisem této smlouvy potvrzují, že v souladu s aplikovatelnými právními předpisy České republiky (tj. zejm. vyplývající ze zákona č. 586/1992 Sb., o dani z příjmů, zákona č. 589/1992 Sb., o pojistném na sociální zabezpečení a státním příspěvku zaměstnanosti, zákona č. 592/1992 Sb., o pojistném na všeobecné zdravotní pojištění a zákona č. 337/1992 Sb., o správě daní a poplatků, to vše ve znění pozdějších předpisů), je povinností hráče hradit příslušnou daň z příjmů z vyplacených odměn, zdravotní pojištění i pojistné na sociální zabezpečení.</w:t>
      </w:r>
    </w:p>
    <w:p w14:paraId="06F677E6" w14:textId="77777777" w:rsidR="004941CD" w:rsidRPr="00AB169A" w:rsidRDefault="004941CD" w:rsidP="004941CD">
      <w:pPr>
        <w:pStyle w:val="Zklad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rPr>
          <w:rFonts w:hAnsi="Times New Roman" w:cs="Times New Roman"/>
        </w:rPr>
      </w:pPr>
      <w:r w:rsidRPr="00AB169A">
        <w:rPr>
          <w:rFonts w:hAnsi="Times New Roman" w:cs="Times New Roman"/>
        </w:rPr>
        <w:t>Hráč je povinen uzavřít dostupné zdravotní pojištění dle své volby na krytí zdravotních nákladů lékařských ústavů České republiky pro případ nemoci nebo zranění hráče.</w:t>
      </w:r>
    </w:p>
    <w:p w14:paraId="386267AE" w14:textId="77777777" w:rsidR="004941CD" w:rsidRPr="00AB169A" w:rsidRDefault="004941CD" w:rsidP="004941CD">
      <w:pPr>
        <w:pStyle w:val="Zklad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rPr>
          <w:rFonts w:hAnsi="Times New Roman" w:cs="Times New Roman"/>
        </w:rPr>
      </w:pPr>
      <w:r w:rsidRPr="00AB169A">
        <w:rPr>
          <w:rFonts w:hAnsi="Times New Roman" w:cs="Times New Roman"/>
        </w:rPr>
        <w:t>Klub je povinen poskytovat hráči základní i odbornou lékařskou péči vykonávanou klubovým lékařem a hrazenou ze zdravotního pojištění hráče uzavřeného dle předchozího bodu. Zároveň se klub zavazuje vykonávat preventivní a osvětovou činnost ve smyslu ochrany před použitím dopingu a jiných látek ohrožujících správnou životosprávu.</w:t>
      </w:r>
    </w:p>
    <w:p w14:paraId="32304FBC" w14:textId="77777777" w:rsidR="004941CD" w:rsidRPr="00AB169A" w:rsidRDefault="004941CD" w:rsidP="004941CD">
      <w:pPr>
        <w:pStyle w:val="Zklad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rPr>
          <w:rFonts w:hAnsi="Times New Roman" w:cs="Times New Roman"/>
          <w:lang w:eastAsia="ar-SA"/>
        </w:rPr>
      </w:pPr>
      <w:r w:rsidRPr="00AB169A">
        <w:rPr>
          <w:rFonts w:hAnsi="Times New Roman" w:cs="Times New Roman"/>
        </w:rPr>
        <w:t xml:space="preserve">Strany se dohodly, že základní měsíční odměna náleží hráči i v době, kdy dle lékařského potvrzení klubového lékaře, popřípadě nezávislého odborníka uvedeného výše, není v důsledku zranění či nemoci, k nimž došlo v příčinné souvislosti s výkonem sportovní činnosti při plnění povinností hráče z této smlouvy, schopen vykonávat sportovní činnost a plnit tak své povinnosti z této smlouvy (dále jako „zdravotní nezpůsobilost“). Pro vyloučení jakýchkoliv pochybností smluvní strany potvrzují, že v případech, kdy ke zranění či onemocnění hráče nedojde v příčinné souvislosti s výkonem sportovní činnosti při plnění povinností hráče z této smlouvy, nenáleží hráči po dobu zdravotní nezpůsobilosti žádná odměna. </w:t>
      </w:r>
    </w:p>
    <w:p w14:paraId="026FAAC1" w14:textId="77777777" w:rsidR="004941CD" w:rsidRDefault="004941CD" w:rsidP="004941CD">
      <w:pPr>
        <w:spacing w:before="120" w:line="240" w:lineRule="atLeast"/>
        <w:jc w:val="center"/>
        <w:rPr>
          <w:rFonts w:cs="Times New Roman"/>
          <w:b/>
          <w:bCs/>
          <w:color w:val="000000"/>
          <w:szCs w:val="24"/>
        </w:rPr>
      </w:pPr>
    </w:p>
    <w:p w14:paraId="10F65E38" w14:textId="77777777" w:rsidR="004941CD" w:rsidRPr="00AB169A" w:rsidRDefault="004941CD" w:rsidP="004941CD">
      <w:pPr>
        <w:spacing w:before="120" w:line="240" w:lineRule="atLeast"/>
        <w:jc w:val="center"/>
        <w:rPr>
          <w:rFonts w:cs="Times New Roman"/>
          <w:b/>
          <w:bCs/>
          <w:color w:val="000000"/>
          <w:szCs w:val="24"/>
        </w:rPr>
      </w:pPr>
      <w:r w:rsidRPr="00AB169A">
        <w:rPr>
          <w:rFonts w:cs="Times New Roman"/>
          <w:b/>
          <w:bCs/>
          <w:color w:val="000000"/>
          <w:szCs w:val="24"/>
        </w:rPr>
        <w:t>VII.</w:t>
      </w:r>
      <w:r w:rsidRPr="00AB169A">
        <w:rPr>
          <w:rFonts w:cs="Times New Roman"/>
          <w:b/>
          <w:bCs/>
          <w:color w:val="000000"/>
          <w:szCs w:val="24"/>
        </w:rPr>
        <w:br/>
        <w:t xml:space="preserve">Sankční ujednání  </w:t>
      </w:r>
    </w:p>
    <w:p w14:paraId="56895559" w14:textId="77777777" w:rsidR="004941CD" w:rsidRPr="00AB169A" w:rsidRDefault="004941CD" w:rsidP="004941CD">
      <w:pPr>
        <w:pStyle w:val="Zkladntext21"/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AB169A">
        <w:rPr>
          <w:rFonts w:ascii="Times New Roman" w:hAnsi="Times New Roman" w:cs="Times New Roman"/>
          <w:bCs/>
          <w:color w:val="000000"/>
          <w:sz w:val="24"/>
          <w:szCs w:val="24"/>
        </w:rPr>
        <w:t>Pokud hráč porušuje některé povinnosti, kterými je vázán na základě této smlouvy, klub může požadovat zaplacení pokut v závislosti na závažnosti přestupku, a to v souladu s disciplinárními předpisy klubu.</w:t>
      </w:r>
    </w:p>
    <w:p w14:paraId="6D9C215A" w14:textId="77777777" w:rsidR="004941CD" w:rsidRDefault="004941CD" w:rsidP="004941CD">
      <w:pPr>
        <w:spacing w:before="120" w:line="240" w:lineRule="atLeast"/>
        <w:jc w:val="center"/>
        <w:rPr>
          <w:rFonts w:cs="Times New Roman"/>
          <w:b/>
          <w:bCs/>
          <w:color w:val="000000"/>
          <w:szCs w:val="24"/>
        </w:rPr>
      </w:pPr>
    </w:p>
    <w:p w14:paraId="19B87AB9" w14:textId="77777777" w:rsidR="004941CD" w:rsidRPr="00AB169A" w:rsidRDefault="004941CD" w:rsidP="004941CD">
      <w:pPr>
        <w:spacing w:before="120" w:line="240" w:lineRule="atLeast"/>
        <w:jc w:val="center"/>
        <w:rPr>
          <w:rFonts w:cs="Times New Roman"/>
          <w:b/>
          <w:bCs/>
          <w:color w:val="000000"/>
          <w:szCs w:val="24"/>
        </w:rPr>
      </w:pPr>
      <w:r w:rsidRPr="00AB169A">
        <w:rPr>
          <w:rFonts w:cs="Times New Roman"/>
          <w:b/>
          <w:bCs/>
          <w:color w:val="000000"/>
          <w:szCs w:val="24"/>
        </w:rPr>
        <w:t>VIII.</w:t>
      </w:r>
      <w:r w:rsidRPr="00AB169A">
        <w:rPr>
          <w:rFonts w:cs="Times New Roman"/>
          <w:b/>
          <w:bCs/>
          <w:color w:val="000000"/>
          <w:szCs w:val="24"/>
        </w:rPr>
        <w:br/>
      </w:r>
      <w:r w:rsidRPr="00AB169A">
        <w:rPr>
          <w:rFonts w:cs="Times New Roman"/>
          <w:b/>
          <w:bCs/>
          <w:color w:val="000000"/>
          <w:szCs w:val="24"/>
          <w:lang w:eastAsia="ar-SA"/>
        </w:rPr>
        <w:t>Platnost smlouvy a opce</w:t>
      </w:r>
      <w:r w:rsidRPr="00AB169A">
        <w:rPr>
          <w:rFonts w:cs="Times New Roman"/>
          <w:b/>
          <w:bCs/>
          <w:color w:val="000000"/>
          <w:szCs w:val="24"/>
        </w:rPr>
        <w:t xml:space="preserve"> </w:t>
      </w:r>
    </w:p>
    <w:p w14:paraId="5548DCF4" w14:textId="77777777" w:rsidR="004941CD" w:rsidRPr="00AB169A" w:rsidRDefault="004941CD" w:rsidP="004941CD">
      <w:pPr>
        <w:numPr>
          <w:ilvl w:val="0"/>
          <w:numId w:val="10"/>
        </w:numPr>
        <w:spacing w:before="120" w:after="160" w:line="240" w:lineRule="atLeast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t xml:space="preserve">Tato smlouva se uzavírá na dobu určitou, a to od </w:t>
      </w:r>
      <w:r w:rsidRPr="00A63648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AB169A">
        <w:rPr>
          <w:rFonts w:cs="Times New Roman"/>
          <w:b/>
          <w:bCs/>
          <w:color w:val="000000"/>
          <w:szCs w:val="24"/>
          <w:lang w:eastAsia="ar-SA"/>
        </w:rPr>
        <w:t xml:space="preserve"> </w:t>
      </w:r>
      <w:r w:rsidRPr="00AB169A">
        <w:rPr>
          <w:rFonts w:cs="Times New Roman"/>
          <w:bCs/>
          <w:color w:val="000000"/>
          <w:szCs w:val="24"/>
          <w:lang w:eastAsia="ar-SA"/>
        </w:rPr>
        <w:t>do</w:t>
      </w:r>
      <w:r w:rsidRPr="00AB169A">
        <w:rPr>
          <w:rFonts w:cs="Times New Roman"/>
          <w:b/>
          <w:bCs/>
          <w:color w:val="000000"/>
          <w:szCs w:val="24"/>
          <w:lang w:eastAsia="ar-SA"/>
        </w:rPr>
        <w:t xml:space="preserve"> </w:t>
      </w:r>
      <w:r w:rsidRPr="00A63648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="00A63648" w:rsidRPr="00A63648">
        <w:rPr>
          <w:rFonts w:cs="Times New Roman"/>
          <w:bCs/>
          <w:color w:val="000000"/>
          <w:szCs w:val="24"/>
          <w:lang w:eastAsia="ar-SA"/>
        </w:rPr>
        <w:t>.</w:t>
      </w:r>
      <w:r w:rsidRPr="00A63648">
        <w:rPr>
          <w:rFonts w:cs="Times New Roman"/>
          <w:bCs/>
          <w:color w:val="000000"/>
          <w:szCs w:val="24"/>
          <w:lang w:eastAsia="ar-SA"/>
        </w:rPr>
        <w:t xml:space="preserve"> </w:t>
      </w:r>
    </w:p>
    <w:p w14:paraId="67515CFF" w14:textId="77777777" w:rsidR="004941CD" w:rsidRPr="00242820" w:rsidRDefault="004941CD" w:rsidP="004941CD">
      <w:pPr>
        <w:pStyle w:val="Odstavecseseznamem"/>
        <w:numPr>
          <w:ilvl w:val="0"/>
          <w:numId w:val="10"/>
        </w:numPr>
        <w:spacing w:before="120" w:after="160" w:line="240" w:lineRule="atLeast"/>
        <w:rPr>
          <w:rFonts w:cs="Times New Roman"/>
          <w:color w:val="000000"/>
          <w:szCs w:val="24"/>
          <w:lang w:eastAsia="ar-SA"/>
        </w:rPr>
      </w:pPr>
      <w:commentRangeStart w:id="1"/>
      <w:r w:rsidRPr="00242820">
        <w:rPr>
          <w:rFonts w:cs="Times New Roman"/>
          <w:bCs/>
          <w:color w:val="000000"/>
          <w:szCs w:val="24"/>
          <w:lang w:eastAsia="ar-SA"/>
        </w:rPr>
        <w:t xml:space="preserve">Smluvní strany jsou oprávněny uplatnit právo opce k prodloužení účinnosti této smlouvy o </w:t>
      </w:r>
      <w:r w:rsidRPr="00A63648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242820">
        <w:rPr>
          <w:rFonts w:cs="Times New Roman"/>
          <w:b/>
          <w:bCs/>
          <w:color w:val="000000"/>
          <w:szCs w:val="24"/>
          <w:lang w:eastAsia="ar-SA"/>
        </w:rPr>
        <w:t xml:space="preserve"> let</w:t>
      </w:r>
      <w:r w:rsidRPr="00242820">
        <w:rPr>
          <w:rFonts w:cs="Times New Roman"/>
          <w:bCs/>
          <w:color w:val="000000"/>
          <w:szCs w:val="24"/>
          <w:lang w:eastAsia="ar-SA"/>
        </w:rPr>
        <w:t xml:space="preserve">, a to doručením písemného oznámení o prodloužení této smlouvy druhé straně </w:t>
      </w:r>
      <w:r w:rsidRPr="00242820">
        <w:rPr>
          <w:rFonts w:cs="Times New Roman"/>
          <w:bCs/>
          <w:color w:val="000000"/>
          <w:szCs w:val="24"/>
          <w:lang w:eastAsia="ar-SA"/>
        </w:rPr>
        <w:lastRenderedPageBreak/>
        <w:t xml:space="preserve">(dále „právo opce“); právo opce podle předchozí věty jsou smluvní strany povinny využít nejpozději </w:t>
      </w:r>
      <w:r w:rsidRPr="00A63648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242820">
        <w:rPr>
          <w:rFonts w:cs="Times New Roman"/>
          <w:b/>
          <w:bCs/>
          <w:color w:val="000000"/>
          <w:szCs w:val="24"/>
          <w:lang w:eastAsia="ar-SA"/>
        </w:rPr>
        <w:t xml:space="preserve"> </w:t>
      </w:r>
      <w:r w:rsidRPr="00242820">
        <w:rPr>
          <w:rFonts w:cs="Times New Roman"/>
          <w:bCs/>
          <w:color w:val="000000"/>
          <w:szCs w:val="24"/>
          <w:lang w:eastAsia="ar-SA"/>
        </w:rPr>
        <w:t>dní před koncem účinnosti této smlouvy.</w:t>
      </w:r>
      <w:commentRangeEnd w:id="1"/>
      <w:r w:rsidR="00A63648">
        <w:rPr>
          <w:rStyle w:val="Odkaznakoment"/>
        </w:rPr>
        <w:commentReference w:id="1"/>
      </w:r>
    </w:p>
    <w:p w14:paraId="3769931B" w14:textId="77777777" w:rsidR="004941CD" w:rsidRDefault="004941CD" w:rsidP="004941CD">
      <w:pPr>
        <w:spacing w:before="120" w:line="240" w:lineRule="atLeast"/>
        <w:jc w:val="center"/>
        <w:rPr>
          <w:rFonts w:cs="Times New Roman"/>
          <w:b/>
          <w:bCs/>
          <w:color w:val="000000"/>
          <w:szCs w:val="24"/>
        </w:rPr>
      </w:pPr>
    </w:p>
    <w:p w14:paraId="683D3EEF" w14:textId="77777777" w:rsidR="004941CD" w:rsidRPr="00AB169A" w:rsidRDefault="004941CD" w:rsidP="004941CD">
      <w:pPr>
        <w:spacing w:before="120" w:line="240" w:lineRule="atLeast"/>
        <w:jc w:val="center"/>
        <w:rPr>
          <w:rFonts w:cs="Times New Roman"/>
          <w:b/>
          <w:bCs/>
          <w:color w:val="000000"/>
          <w:szCs w:val="24"/>
          <w:lang w:eastAsia="ar-SA"/>
        </w:rPr>
      </w:pPr>
      <w:r w:rsidRPr="00AB169A">
        <w:rPr>
          <w:rFonts w:cs="Times New Roman"/>
          <w:b/>
          <w:bCs/>
          <w:color w:val="000000"/>
          <w:szCs w:val="24"/>
        </w:rPr>
        <w:t>IX.</w:t>
      </w:r>
      <w:r w:rsidRPr="00AB169A">
        <w:rPr>
          <w:rFonts w:cs="Times New Roman"/>
          <w:b/>
          <w:bCs/>
          <w:color w:val="000000"/>
          <w:szCs w:val="24"/>
        </w:rPr>
        <w:br/>
      </w:r>
      <w:r w:rsidRPr="00AB169A">
        <w:rPr>
          <w:rFonts w:cs="Times New Roman"/>
          <w:b/>
          <w:bCs/>
          <w:color w:val="000000"/>
          <w:szCs w:val="24"/>
          <w:lang w:eastAsia="ar-SA"/>
        </w:rPr>
        <w:t>Ukončení smlouvy</w:t>
      </w:r>
    </w:p>
    <w:p w14:paraId="10A445A5" w14:textId="77777777" w:rsidR="004941CD" w:rsidRPr="00AB169A" w:rsidRDefault="004941CD" w:rsidP="004941CD">
      <w:pPr>
        <w:numPr>
          <w:ilvl w:val="0"/>
          <w:numId w:val="11"/>
        </w:numPr>
        <w:spacing w:before="120" w:after="160" w:line="240" w:lineRule="atLeast"/>
        <w:jc w:val="left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t>Platnost smlouvy končí:</w:t>
      </w:r>
    </w:p>
    <w:p w14:paraId="09109739" w14:textId="77777777" w:rsidR="004941CD" w:rsidRDefault="004941CD" w:rsidP="004941CD">
      <w:pPr>
        <w:pStyle w:val="Odstavecseseznamem"/>
        <w:numPr>
          <w:ilvl w:val="0"/>
          <w:numId w:val="1"/>
        </w:numPr>
        <w:rPr>
          <w:lang w:eastAsia="ar-SA"/>
        </w:rPr>
      </w:pPr>
      <w:r w:rsidRPr="00AB169A">
        <w:rPr>
          <w:lang w:eastAsia="ar-SA"/>
        </w:rPr>
        <w:t>uplynutím doby, na kterou byla sjednána, pokud se v této době smluvní strany písemně nedohodnou na jejím prodloužení;</w:t>
      </w:r>
    </w:p>
    <w:p w14:paraId="5C8615BC" w14:textId="77777777" w:rsidR="004941CD" w:rsidRPr="00500889" w:rsidRDefault="004941CD" w:rsidP="004941CD">
      <w:pPr>
        <w:pStyle w:val="Odstavecseseznamem"/>
        <w:numPr>
          <w:ilvl w:val="0"/>
          <w:numId w:val="1"/>
        </w:numPr>
        <w:rPr>
          <w:lang w:eastAsia="ar-SA"/>
        </w:rPr>
      </w:pPr>
      <w:r w:rsidRPr="00500889">
        <w:rPr>
          <w:lang w:eastAsia="ar-SA"/>
        </w:rPr>
        <w:t>písemnou dohodou obou smluvních stran;</w:t>
      </w:r>
    </w:p>
    <w:p w14:paraId="1EFCB7B3" w14:textId="77777777" w:rsidR="004941CD" w:rsidRDefault="004941CD" w:rsidP="004941CD">
      <w:pPr>
        <w:pStyle w:val="Odstavecseseznamem"/>
        <w:numPr>
          <w:ilvl w:val="0"/>
          <w:numId w:val="1"/>
        </w:numPr>
        <w:rPr>
          <w:lang w:eastAsia="ar-SA"/>
        </w:rPr>
      </w:pPr>
      <w:r w:rsidRPr="00500889">
        <w:rPr>
          <w:lang w:eastAsia="ar-SA"/>
        </w:rPr>
        <w:t xml:space="preserve">uplynutím výpovědní lhůty v délce </w:t>
      </w:r>
      <w:r w:rsidRPr="00A63648">
        <w:rPr>
          <w:highlight w:val="yellow"/>
          <w:lang w:eastAsia="ar-SA"/>
        </w:rPr>
        <w:t>[*]</w:t>
      </w:r>
      <w:r w:rsidRPr="00500889">
        <w:rPr>
          <w:lang w:eastAsia="ar-SA"/>
        </w:rPr>
        <w:t xml:space="preserve"> s tím, že klub i hráč mohou smlouvu vypovědět jestliže </w:t>
      </w:r>
      <w:r w:rsidRPr="00A63648">
        <w:rPr>
          <w:highlight w:val="yellow"/>
          <w:lang w:eastAsia="ar-SA"/>
        </w:rPr>
        <w:t>[*]</w:t>
      </w:r>
      <w:r w:rsidRPr="00500889">
        <w:rPr>
          <w:lang w:eastAsia="ar-SA"/>
        </w:rPr>
        <w:t xml:space="preserve"> a </w:t>
      </w:r>
    </w:p>
    <w:p w14:paraId="601FFECE" w14:textId="77777777" w:rsidR="004941CD" w:rsidRPr="00500889" w:rsidRDefault="004941CD" w:rsidP="004941CD">
      <w:pPr>
        <w:pStyle w:val="Odstavecseseznamem"/>
        <w:numPr>
          <w:ilvl w:val="0"/>
          <w:numId w:val="1"/>
        </w:numPr>
        <w:rPr>
          <w:lang w:eastAsia="ar-SA"/>
        </w:rPr>
      </w:pPr>
      <w:r w:rsidRPr="00500889">
        <w:rPr>
          <w:lang w:eastAsia="ar-SA"/>
        </w:rPr>
        <w:t>okamžitým zrušením ze strany hráče v případě, že klub porušuje povinnost stanovenou v čl. VI. bodu 1 této smlouvy po dobu nejméně tří měsíců, ledaže klub tuto povinnost splní v dodatečné lhůtě 7 dnů od doručení písemné výzvy.</w:t>
      </w:r>
    </w:p>
    <w:p w14:paraId="467F0831" w14:textId="77777777" w:rsidR="004941CD" w:rsidRPr="00AB169A" w:rsidRDefault="004941CD" w:rsidP="004941CD">
      <w:pPr>
        <w:numPr>
          <w:ilvl w:val="0"/>
          <w:numId w:val="11"/>
        </w:numPr>
        <w:spacing w:before="120" w:after="160" w:line="240" w:lineRule="atLeast"/>
        <w:jc w:val="left"/>
        <w:rPr>
          <w:rFonts w:cs="Times New Roman"/>
          <w:b/>
          <w:bCs/>
          <w:color w:val="000000"/>
          <w:szCs w:val="24"/>
          <w:lang w:eastAsia="ar-SA"/>
        </w:rPr>
      </w:pPr>
      <w:r w:rsidRPr="00AB169A">
        <w:rPr>
          <w:rFonts w:cs="Times New Roman"/>
          <w:bCs/>
          <w:color w:val="000000"/>
          <w:szCs w:val="24"/>
          <w:lang w:eastAsia="ar-SA"/>
        </w:rPr>
        <w:t xml:space="preserve">Smluvní strany jsou dále oprávněny smlouvu vypovědět v souladu s příslušnými ustanoveními Předpisů FIFA o statusu a přestupech hráčů v účinném znění. </w:t>
      </w:r>
    </w:p>
    <w:p w14:paraId="126A1419" w14:textId="77777777" w:rsidR="004941CD" w:rsidRDefault="004941CD" w:rsidP="004941CD">
      <w:pPr>
        <w:spacing w:before="120" w:line="240" w:lineRule="atLeast"/>
        <w:jc w:val="center"/>
        <w:rPr>
          <w:rFonts w:cs="Times New Roman"/>
          <w:b/>
          <w:bCs/>
          <w:color w:val="000000"/>
          <w:szCs w:val="24"/>
        </w:rPr>
      </w:pPr>
    </w:p>
    <w:p w14:paraId="0A91C3D3" w14:textId="77777777" w:rsidR="004941CD" w:rsidRPr="00AB169A" w:rsidRDefault="004941CD" w:rsidP="004941CD">
      <w:pPr>
        <w:spacing w:before="120" w:line="240" w:lineRule="atLeast"/>
        <w:jc w:val="center"/>
        <w:rPr>
          <w:rFonts w:cs="Times New Roman"/>
          <w:b/>
          <w:bCs/>
          <w:color w:val="000000"/>
          <w:szCs w:val="24"/>
          <w:lang w:eastAsia="ar-SA"/>
        </w:rPr>
      </w:pPr>
      <w:r w:rsidRPr="00AB169A">
        <w:rPr>
          <w:rFonts w:cs="Times New Roman"/>
          <w:b/>
          <w:bCs/>
          <w:color w:val="000000"/>
          <w:szCs w:val="24"/>
        </w:rPr>
        <w:t>X.</w:t>
      </w:r>
      <w:r w:rsidRPr="00AB169A">
        <w:rPr>
          <w:rFonts w:cs="Times New Roman"/>
          <w:b/>
          <w:bCs/>
          <w:color w:val="000000"/>
          <w:szCs w:val="24"/>
        </w:rPr>
        <w:br/>
      </w:r>
      <w:r w:rsidRPr="00AB169A">
        <w:rPr>
          <w:rFonts w:cs="Times New Roman"/>
          <w:b/>
          <w:bCs/>
          <w:color w:val="000000"/>
          <w:szCs w:val="24"/>
          <w:lang w:eastAsia="ar-SA"/>
        </w:rPr>
        <w:t xml:space="preserve">Závěrečná ustanovení </w:t>
      </w:r>
    </w:p>
    <w:p w14:paraId="151226BC" w14:textId="77777777" w:rsidR="004941CD" w:rsidRPr="00AB169A" w:rsidRDefault="004941CD" w:rsidP="004941CD">
      <w:pPr>
        <w:numPr>
          <w:ilvl w:val="0"/>
          <w:numId w:val="12"/>
        </w:numPr>
        <w:spacing w:before="120" w:after="160" w:line="240" w:lineRule="atLeast"/>
        <w:rPr>
          <w:rFonts w:cs="Times New Roman"/>
          <w:bCs/>
          <w:color w:val="000000"/>
          <w:szCs w:val="24"/>
          <w:lang w:eastAsia="ar-SA"/>
        </w:rPr>
      </w:pPr>
      <w:r w:rsidRPr="00AB169A">
        <w:rPr>
          <w:rFonts w:cs="Times New Roman"/>
          <w:bCs/>
          <w:color w:val="000000"/>
          <w:szCs w:val="24"/>
          <w:lang w:eastAsia="ar-SA"/>
        </w:rPr>
        <w:t>Smluvní strany této smlouvy se zavazují bojovat proti rasismu a jiné diskriminaci ve fotbale a sami se zdržet jakékoliv diskriminace.</w:t>
      </w:r>
    </w:p>
    <w:p w14:paraId="7464ACCC" w14:textId="77777777" w:rsidR="004941CD" w:rsidRPr="00AB169A" w:rsidRDefault="004941CD" w:rsidP="004941CD">
      <w:pPr>
        <w:numPr>
          <w:ilvl w:val="0"/>
          <w:numId w:val="12"/>
        </w:numPr>
        <w:spacing w:before="120" w:after="160" w:line="240" w:lineRule="atLeast"/>
        <w:rPr>
          <w:rFonts w:cs="Times New Roman"/>
          <w:bCs/>
          <w:color w:val="000000"/>
          <w:szCs w:val="24"/>
          <w:lang w:eastAsia="ar-SA"/>
        </w:rPr>
      </w:pPr>
      <w:r w:rsidRPr="00AB169A">
        <w:rPr>
          <w:rFonts w:cs="Times New Roman"/>
          <w:bCs/>
          <w:color w:val="000000"/>
          <w:szCs w:val="24"/>
          <w:lang w:eastAsia="ar-SA"/>
        </w:rPr>
        <w:t xml:space="preserve">Přílohu této smlouvy a její nedílnou součástí jsou předpisy klubu, tj. </w:t>
      </w:r>
      <w:r w:rsidRPr="00A63648">
        <w:rPr>
          <w:rFonts w:cs="Times New Roman"/>
          <w:bCs/>
          <w:color w:val="000000"/>
          <w:szCs w:val="24"/>
          <w:highlight w:val="yellow"/>
          <w:lang w:eastAsia="ar-SA"/>
        </w:rPr>
        <w:t>[*]</w:t>
      </w:r>
      <w:r w:rsidRPr="00AB169A">
        <w:rPr>
          <w:rFonts w:cs="Times New Roman"/>
          <w:bCs/>
          <w:color w:val="000000"/>
          <w:szCs w:val="24"/>
          <w:lang w:eastAsia="ar-SA"/>
        </w:rPr>
        <w:t>, případné změny těchto předpisů jsou závazné od dne následujícího po dni, kdy byl hráč s těmito změnami klubem prokazatelně seznámen.</w:t>
      </w:r>
    </w:p>
    <w:p w14:paraId="5545F848" w14:textId="77777777" w:rsidR="004941CD" w:rsidRPr="00AB169A" w:rsidRDefault="004941CD" w:rsidP="004941CD">
      <w:pPr>
        <w:numPr>
          <w:ilvl w:val="0"/>
          <w:numId w:val="12"/>
        </w:numPr>
        <w:spacing w:before="120" w:after="160" w:line="240" w:lineRule="atLeast"/>
        <w:rPr>
          <w:rFonts w:cs="Times New Roman"/>
          <w:bCs/>
          <w:color w:val="000000"/>
          <w:szCs w:val="24"/>
          <w:lang w:eastAsia="ar-SA"/>
        </w:rPr>
      </w:pPr>
      <w:r w:rsidRPr="00AB169A">
        <w:rPr>
          <w:rFonts w:cs="Times New Roman"/>
          <w:bCs/>
          <w:color w:val="000000"/>
          <w:szCs w:val="24"/>
          <w:lang w:eastAsia="ar-SA"/>
        </w:rPr>
        <w:t xml:space="preserve">V případě výkladového sporu mezi jazykovými verzemi této smlouvy má přednost verze v </w:t>
      </w:r>
      <w:r w:rsidRPr="00A63648">
        <w:rPr>
          <w:rFonts w:cs="Times New Roman"/>
          <w:bCs/>
          <w:color w:val="000000"/>
          <w:szCs w:val="24"/>
          <w:highlight w:val="yellow"/>
          <w:lang w:eastAsia="ar-SA"/>
        </w:rPr>
        <w:t>[*]</w:t>
      </w:r>
      <w:r w:rsidRPr="00AB169A">
        <w:rPr>
          <w:rFonts w:cs="Times New Roman"/>
          <w:bCs/>
          <w:color w:val="000000"/>
          <w:szCs w:val="24"/>
          <w:lang w:eastAsia="ar-SA"/>
        </w:rPr>
        <w:t xml:space="preserve"> jazyce.</w:t>
      </w:r>
    </w:p>
    <w:p w14:paraId="7852CAD4" w14:textId="77777777" w:rsidR="004941CD" w:rsidRPr="00AB169A" w:rsidRDefault="004941CD" w:rsidP="004941CD">
      <w:pPr>
        <w:numPr>
          <w:ilvl w:val="0"/>
          <w:numId w:val="12"/>
        </w:numPr>
        <w:spacing w:before="120" w:after="160" w:line="240" w:lineRule="atLeast"/>
        <w:rPr>
          <w:rFonts w:cs="Times New Roman"/>
          <w:bCs/>
          <w:color w:val="000000"/>
          <w:szCs w:val="24"/>
          <w:lang w:eastAsia="ar-SA"/>
        </w:rPr>
      </w:pPr>
      <w:r>
        <w:rPr>
          <w:rFonts w:cs="Times New Roman"/>
          <w:szCs w:val="24"/>
        </w:rPr>
        <w:t>Jakýkoli spor mezi smluvními stranami vyplývající z této Smlouvy nebo vzniklý v souvislosti s ní bude rozhodnut na návrh kterékoli ze smluvních stran v souladu s předpisy Fotbalové asociace ČR třemi rozhodci ustanovenými podle těchto předpisů ze Sboru rozhodců; rozhodčí nález, jímž byl spor takto rozhodnut, může být k žádosti některé ze smluvních stran nebo k žádosti obou přezkoumán v souladu s předpisy Fotbalové asociace ČR Arbitrážní komisí Fotbalové asociace ČR.</w:t>
      </w:r>
      <w:r>
        <w:rPr>
          <w:rFonts w:cs="Times New Roman"/>
          <w:color w:val="000000"/>
          <w:szCs w:val="24"/>
          <w:lang w:eastAsia="ar-SA"/>
        </w:rPr>
        <w:t xml:space="preserve"> Tímto ustanovením není dotčena možnost </w:t>
      </w:r>
      <w:r>
        <w:rPr>
          <w:rFonts w:cs="Times New Roman"/>
          <w:szCs w:val="24"/>
        </w:rPr>
        <w:t>domáhat se přezkumu rozhodnutí orgánu Fotbalové asociace ČR u Rozhodčího soudu pro sport se sídlem v Lausanne, tak jak je stanoveno v předpisech FIFA a UEFA.</w:t>
      </w:r>
    </w:p>
    <w:p w14:paraId="1B3C1DB4" w14:textId="77777777" w:rsidR="004941CD" w:rsidRPr="00AB169A" w:rsidRDefault="004941CD" w:rsidP="004941CD">
      <w:pPr>
        <w:numPr>
          <w:ilvl w:val="0"/>
          <w:numId w:val="12"/>
        </w:numPr>
        <w:spacing w:before="120" w:after="160" w:line="240" w:lineRule="atLeast"/>
        <w:rPr>
          <w:rFonts w:cs="Times New Roman"/>
          <w:bCs/>
          <w:color w:val="000000"/>
          <w:szCs w:val="24"/>
          <w:lang w:eastAsia="ar-SA"/>
        </w:rPr>
      </w:pPr>
      <w:r w:rsidRPr="00AB169A">
        <w:rPr>
          <w:rFonts w:cs="Times New Roman"/>
          <w:bCs/>
          <w:color w:val="000000"/>
          <w:szCs w:val="24"/>
          <w:lang w:eastAsia="ar-SA"/>
        </w:rPr>
        <w:t>Tato smlouva se řídí právem České republiky. Smluvní strany se zavazují, že budou vzájemná práva a povinnosti uplatňovat v souladu s právními předpisy České republiky, předpisy EU, předpisy FAČR, UEFA a FIFA.</w:t>
      </w:r>
    </w:p>
    <w:p w14:paraId="6C4C5170" w14:textId="77777777" w:rsidR="004941CD" w:rsidRPr="00AB169A" w:rsidRDefault="004941CD" w:rsidP="004941CD">
      <w:pPr>
        <w:numPr>
          <w:ilvl w:val="0"/>
          <w:numId w:val="12"/>
        </w:numPr>
        <w:spacing w:before="120" w:after="160" w:line="240" w:lineRule="atLeast"/>
        <w:rPr>
          <w:rFonts w:cs="Times New Roman"/>
          <w:bCs/>
          <w:color w:val="000000"/>
          <w:szCs w:val="24"/>
          <w:lang w:eastAsia="ar-SA"/>
        </w:rPr>
      </w:pPr>
      <w:r w:rsidRPr="00AB169A">
        <w:rPr>
          <w:rFonts w:cs="Times New Roman"/>
          <w:bCs/>
          <w:color w:val="000000"/>
          <w:szCs w:val="24"/>
          <w:lang w:eastAsia="ar-SA"/>
        </w:rPr>
        <w:t>Neplatnost jednoho nebo více ustanovení této smlouvy nezpůsobuje neplatnost celé smlouvy.</w:t>
      </w:r>
    </w:p>
    <w:p w14:paraId="46DD27BA" w14:textId="77777777" w:rsidR="004941CD" w:rsidRPr="00AB169A" w:rsidRDefault="004941CD" w:rsidP="004941CD">
      <w:pPr>
        <w:numPr>
          <w:ilvl w:val="0"/>
          <w:numId w:val="12"/>
        </w:numPr>
        <w:spacing w:before="120" w:after="160" w:line="240" w:lineRule="atLeast"/>
        <w:rPr>
          <w:rFonts w:cs="Times New Roman"/>
          <w:bCs/>
          <w:color w:val="000000"/>
          <w:szCs w:val="24"/>
          <w:lang w:eastAsia="ar-SA"/>
        </w:rPr>
      </w:pPr>
      <w:r w:rsidRPr="00AB169A">
        <w:rPr>
          <w:rFonts w:cs="Times New Roman"/>
          <w:bCs/>
          <w:color w:val="000000"/>
          <w:szCs w:val="24"/>
          <w:lang w:eastAsia="ar-SA"/>
        </w:rPr>
        <w:t>Jakékoliv změny smlouvy lze činit jen se souhlasem obou stran formou písemných dodatků; smluvní strany se zavazují zaslat písemné vyhovení dodatku FAČR, a to neprodleně po jeho podpisu.</w:t>
      </w:r>
    </w:p>
    <w:p w14:paraId="2D49F618" w14:textId="77777777" w:rsidR="004941CD" w:rsidRPr="00AB169A" w:rsidRDefault="004941CD" w:rsidP="004941CD">
      <w:pPr>
        <w:numPr>
          <w:ilvl w:val="0"/>
          <w:numId w:val="12"/>
        </w:numPr>
        <w:spacing w:before="120" w:after="160" w:line="240" w:lineRule="atLeast"/>
        <w:rPr>
          <w:rFonts w:cs="Times New Roman"/>
          <w:bCs/>
          <w:color w:val="000000"/>
          <w:szCs w:val="24"/>
          <w:lang w:eastAsia="ar-SA"/>
        </w:rPr>
      </w:pPr>
      <w:r w:rsidRPr="00AB169A">
        <w:rPr>
          <w:rFonts w:cs="Times New Roman"/>
          <w:bCs/>
          <w:color w:val="000000"/>
          <w:szCs w:val="24"/>
          <w:lang w:eastAsia="ar-SA"/>
        </w:rPr>
        <w:lastRenderedPageBreak/>
        <w:t xml:space="preserve">Tato smlouva je </w:t>
      </w:r>
      <w:r w:rsidRPr="00AF5286">
        <w:rPr>
          <w:rFonts w:cs="Times New Roman"/>
          <w:bCs/>
          <w:color w:val="000000"/>
          <w:szCs w:val="24"/>
          <w:lang w:eastAsia="ar-SA"/>
        </w:rPr>
        <w:t>sepsána ve dvou vyhotoveních</w:t>
      </w:r>
      <w:r w:rsidRPr="00AB169A">
        <w:rPr>
          <w:rFonts w:cs="Times New Roman"/>
          <w:bCs/>
          <w:color w:val="000000"/>
          <w:szCs w:val="24"/>
          <w:lang w:eastAsia="ar-SA"/>
        </w:rPr>
        <w:t xml:space="preserve">, z nichž každá strana obdrží po jednom vyhotovení; v případě rozporu mezi jednotlivými vyhotoveními smlouvy je rozhodující ta verze, která je </w:t>
      </w:r>
      <w:r>
        <w:rPr>
          <w:rFonts w:cs="Times New Roman"/>
          <w:bCs/>
          <w:color w:val="000000"/>
          <w:szCs w:val="24"/>
          <w:lang w:eastAsia="ar-SA"/>
        </w:rPr>
        <w:t>evidována</w:t>
      </w:r>
      <w:r w:rsidRPr="00AB169A">
        <w:rPr>
          <w:rFonts w:cs="Times New Roman"/>
          <w:bCs/>
          <w:color w:val="000000"/>
          <w:szCs w:val="24"/>
          <w:lang w:eastAsia="ar-SA"/>
        </w:rPr>
        <w:t xml:space="preserve"> </w:t>
      </w:r>
      <w:r>
        <w:rPr>
          <w:rFonts w:cs="Times New Roman"/>
          <w:bCs/>
          <w:color w:val="000000"/>
          <w:szCs w:val="24"/>
          <w:lang w:eastAsia="ar-SA"/>
        </w:rPr>
        <w:t>sekretariátem</w:t>
      </w:r>
      <w:r w:rsidRPr="00AB169A">
        <w:rPr>
          <w:rFonts w:cs="Times New Roman"/>
          <w:bCs/>
          <w:color w:val="000000"/>
          <w:szCs w:val="24"/>
          <w:lang w:eastAsia="ar-SA"/>
        </w:rPr>
        <w:t xml:space="preserve"> FAČR</w:t>
      </w:r>
      <w:r>
        <w:rPr>
          <w:rFonts w:cs="Times New Roman"/>
          <w:bCs/>
          <w:color w:val="000000"/>
          <w:szCs w:val="24"/>
          <w:lang w:eastAsia="ar-SA"/>
        </w:rPr>
        <w:t xml:space="preserve"> </w:t>
      </w:r>
      <w:r>
        <w:t xml:space="preserve">prostřednictvím subdomény </w:t>
      </w:r>
      <w:proofErr w:type="gramStart"/>
      <w:r>
        <w:t>licence</w:t>
      </w:r>
      <w:proofErr w:type="gramEnd"/>
      <w:r>
        <w:t>.</w:t>
      </w:r>
      <w:proofErr w:type="gramStart"/>
      <w:r>
        <w:t>fotbal</w:t>
      </w:r>
      <w:proofErr w:type="gramEnd"/>
      <w:r>
        <w:t>.cz.</w:t>
      </w:r>
    </w:p>
    <w:p w14:paraId="0972C34D" w14:textId="77777777" w:rsidR="004941CD" w:rsidRPr="00AB169A" w:rsidRDefault="004941CD" w:rsidP="004941CD">
      <w:pPr>
        <w:numPr>
          <w:ilvl w:val="0"/>
          <w:numId w:val="12"/>
        </w:numPr>
        <w:spacing w:before="120" w:after="160" w:line="240" w:lineRule="atLeast"/>
        <w:rPr>
          <w:rFonts w:cs="Times New Roman"/>
          <w:bCs/>
          <w:color w:val="000000"/>
          <w:szCs w:val="24"/>
          <w:lang w:eastAsia="ar-SA"/>
        </w:rPr>
      </w:pPr>
      <w:r w:rsidRPr="00AB169A">
        <w:rPr>
          <w:rFonts w:cs="Times New Roman"/>
          <w:bCs/>
          <w:color w:val="000000"/>
          <w:szCs w:val="24"/>
          <w:lang w:eastAsia="ar-SA"/>
        </w:rPr>
        <w:t>Hráč podpisem této smlouvy dává souhlas se zpracováním svých osobních údajů v souladu s příslušnými ustanoveními zákona č. 101/2000 Sb.,</w:t>
      </w:r>
      <w:r w:rsidRPr="00AB169A">
        <w:rPr>
          <w:rFonts w:cs="Times New Roman"/>
          <w:b/>
          <w:bCs/>
          <w:color w:val="000000"/>
          <w:szCs w:val="24"/>
          <w:lang w:eastAsia="ar-SA"/>
        </w:rPr>
        <w:t xml:space="preserve"> </w:t>
      </w:r>
      <w:r w:rsidRPr="00AB169A">
        <w:rPr>
          <w:rFonts w:cs="Times New Roman"/>
          <w:bCs/>
          <w:color w:val="000000"/>
          <w:szCs w:val="24"/>
          <w:lang w:eastAsia="ar-SA"/>
        </w:rPr>
        <w:t>o ochraně osobních údajů a o změně některých zákonů, ve znění pozdějších předpisů.</w:t>
      </w:r>
    </w:p>
    <w:p w14:paraId="12BB0684" w14:textId="77777777" w:rsidR="004941CD" w:rsidRPr="00AB169A" w:rsidRDefault="004941CD" w:rsidP="004941CD">
      <w:pPr>
        <w:numPr>
          <w:ilvl w:val="0"/>
          <w:numId w:val="12"/>
        </w:numPr>
        <w:spacing w:before="120" w:after="160" w:line="240" w:lineRule="atLeast"/>
        <w:rPr>
          <w:rFonts w:cs="Times New Roman"/>
          <w:bCs/>
          <w:color w:val="000000"/>
          <w:szCs w:val="24"/>
          <w:lang w:eastAsia="ar-SA"/>
        </w:rPr>
      </w:pPr>
      <w:r w:rsidRPr="00AB169A">
        <w:rPr>
          <w:rFonts w:cs="Times New Roman"/>
          <w:bCs/>
          <w:color w:val="000000"/>
          <w:szCs w:val="24"/>
          <w:lang w:eastAsia="ar-SA"/>
        </w:rPr>
        <w:t>Strany smlouvy prohlašují, že tato smlouva vyjadřuje jejich svobodnou a vážnou vůli, že ji uzavírají nikoli v tísni nebo za nevýhodných podmínek pro některou z nich, a že se zavazují ji řádně plnit. Na důkaz toho připojují své podpisy.</w:t>
      </w:r>
    </w:p>
    <w:p w14:paraId="2BF5A981" w14:textId="77777777" w:rsidR="004941CD" w:rsidRPr="00AB169A" w:rsidRDefault="004941CD" w:rsidP="004941CD">
      <w:pPr>
        <w:spacing w:before="120" w:line="240" w:lineRule="atLeast"/>
        <w:rPr>
          <w:rFonts w:cs="Times New Roman"/>
          <w:color w:val="000000"/>
          <w:szCs w:val="24"/>
        </w:rPr>
      </w:pPr>
    </w:p>
    <w:p w14:paraId="0A749282" w14:textId="77777777" w:rsidR="004941CD" w:rsidRPr="00AB169A" w:rsidRDefault="004941CD" w:rsidP="004941CD">
      <w:pPr>
        <w:spacing w:before="120" w:line="240" w:lineRule="atLeast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t>V </w:t>
      </w:r>
      <w:r w:rsidRPr="00A63648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AB169A">
        <w:rPr>
          <w:rFonts w:cs="Times New Roman"/>
          <w:b/>
          <w:bCs/>
          <w:color w:val="000000"/>
          <w:szCs w:val="24"/>
          <w:lang w:eastAsia="ar-SA"/>
        </w:rPr>
        <w:t xml:space="preserve"> </w:t>
      </w:r>
      <w:r w:rsidRPr="00AB169A">
        <w:rPr>
          <w:rFonts w:cs="Times New Roman"/>
          <w:color w:val="000000"/>
          <w:szCs w:val="24"/>
          <w:lang w:eastAsia="ar-SA"/>
        </w:rPr>
        <w:t xml:space="preserve">dne </w:t>
      </w:r>
      <w:r w:rsidRPr="00A63648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</w:p>
    <w:p w14:paraId="35253422" w14:textId="77777777" w:rsidR="004941CD" w:rsidRPr="00AB169A" w:rsidRDefault="004941CD" w:rsidP="004941CD">
      <w:pPr>
        <w:spacing w:before="120" w:line="240" w:lineRule="atLeast"/>
        <w:rPr>
          <w:rFonts w:cs="Times New Roman"/>
          <w:color w:val="000000"/>
          <w:szCs w:val="24"/>
          <w:lang w:eastAsia="ar-SA"/>
        </w:rPr>
      </w:pPr>
    </w:p>
    <w:p w14:paraId="6F4DCAF3" w14:textId="77777777" w:rsidR="004941CD" w:rsidRDefault="004941CD" w:rsidP="004941CD">
      <w:pPr>
        <w:spacing w:before="120" w:line="240" w:lineRule="atLeast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t>------------------------------------------</w:t>
      </w:r>
      <w:r w:rsidRPr="00AB169A">
        <w:rPr>
          <w:rFonts w:cs="Times New Roman"/>
          <w:color w:val="000000"/>
          <w:szCs w:val="24"/>
          <w:lang w:eastAsia="ar-SA"/>
        </w:rPr>
        <w:tab/>
      </w:r>
      <w:r w:rsidRPr="00AB169A">
        <w:rPr>
          <w:rFonts w:cs="Times New Roman"/>
          <w:color w:val="000000"/>
          <w:szCs w:val="24"/>
          <w:lang w:eastAsia="ar-SA"/>
        </w:rPr>
        <w:tab/>
      </w:r>
      <w:r w:rsidRPr="00AB169A">
        <w:rPr>
          <w:rFonts w:cs="Times New Roman"/>
          <w:color w:val="000000"/>
          <w:szCs w:val="24"/>
          <w:lang w:eastAsia="ar-SA"/>
        </w:rPr>
        <w:tab/>
      </w:r>
      <w:r w:rsidRPr="00AB169A">
        <w:rPr>
          <w:rFonts w:cs="Times New Roman"/>
          <w:color w:val="000000"/>
          <w:szCs w:val="24"/>
          <w:lang w:eastAsia="ar-SA"/>
        </w:rPr>
        <w:tab/>
        <w:t>------------------------------------------</w:t>
      </w:r>
    </w:p>
    <w:p w14:paraId="166FBAE0" w14:textId="77777777" w:rsidR="004941CD" w:rsidRDefault="004941CD" w:rsidP="004941CD">
      <w:pPr>
        <w:ind w:left="709" w:firstLine="709"/>
        <w:rPr>
          <w:rFonts w:cs="Times New Roman"/>
          <w:b/>
          <w:bCs/>
          <w:color w:val="000000"/>
          <w:szCs w:val="24"/>
          <w:lang w:eastAsia="ar-SA"/>
        </w:rPr>
      </w:pPr>
      <w:r w:rsidRPr="00A63648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  <w:r w:rsidRPr="00AB169A">
        <w:rPr>
          <w:rFonts w:cs="Times New Roman"/>
          <w:b/>
          <w:bCs/>
          <w:color w:val="000000"/>
          <w:szCs w:val="24"/>
          <w:lang w:eastAsia="ar-SA"/>
        </w:rPr>
        <w:tab/>
      </w:r>
      <w:r w:rsidRPr="00AB169A">
        <w:rPr>
          <w:rFonts w:cs="Times New Roman"/>
          <w:b/>
          <w:bCs/>
          <w:color w:val="000000"/>
          <w:szCs w:val="24"/>
          <w:lang w:eastAsia="ar-SA"/>
        </w:rPr>
        <w:tab/>
      </w:r>
      <w:r w:rsidRPr="00AB169A">
        <w:rPr>
          <w:rFonts w:cs="Times New Roman"/>
          <w:b/>
          <w:bCs/>
          <w:color w:val="000000"/>
          <w:szCs w:val="24"/>
          <w:lang w:eastAsia="ar-SA"/>
        </w:rPr>
        <w:tab/>
      </w:r>
      <w:r w:rsidRPr="00AB169A">
        <w:rPr>
          <w:rFonts w:cs="Times New Roman"/>
          <w:b/>
          <w:bCs/>
          <w:color w:val="000000"/>
          <w:szCs w:val="24"/>
          <w:lang w:eastAsia="ar-SA"/>
        </w:rPr>
        <w:tab/>
      </w:r>
      <w:r w:rsidRPr="00AB169A">
        <w:rPr>
          <w:rFonts w:cs="Times New Roman"/>
          <w:b/>
          <w:bCs/>
          <w:color w:val="000000"/>
          <w:szCs w:val="24"/>
          <w:lang w:eastAsia="ar-SA"/>
        </w:rPr>
        <w:tab/>
      </w:r>
      <w:r w:rsidRPr="00AB169A">
        <w:rPr>
          <w:rFonts w:cs="Times New Roman"/>
          <w:b/>
          <w:bCs/>
          <w:color w:val="000000"/>
          <w:szCs w:val="24"/>
          <w:lang w:eastAsia="ar-SA"/>
        </w:rPr>
        <w:tab/>
      </w:r>
      <w:r w:rsidRPr="00AB169A">
        <w:rPr>
          <w:rFonts w:cs="Times New Roman"/>
          <w:b/>
          <w:bCs/>
          <w:color w:val="000000"/>
          <w:szCs w:val="24"/>
          <w:lang w:eastAsia="ar-SA"/>
        </w:rPr>
        <w:tab/>
      </w:r>
      <w:r w:rsidRPr="00AB169A">
        <w:rPr>
          <w:rFonts w:cs="Times New Roman"/>
          <w:b/>
          <w:bCs/>
          <w:color w:val="000000"/>
          <w:szCs w:val="24"/>
          <w:lang w:eastAsia="ar-SA"/>
        </w:rPr>
        <w:tab/>
      </w:r>
      <w:r w:rsidRPr="00A63648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</w:p>
    <w:p w14:paraId="5760DABF" w14:textId="77777777" w:rsidR="004941CD" w:rsidRDefault="004941CD" w:rsidP="004941CD">
      <w:pPr>
        <w:ind w:left="709" w:firstLine="709"/>
        <w:rPr>
          <w:rFonts w:cs="Times New Roman"/>
          <w:b/>
          <w:bCs/>
          <w:color w:val="000000"/>
          <w:szCs w:val="24"/>
          <w:lang w:eastAsia="ar-SA"/>
        </w:rPr>
      </w:pPr>
    </w:p>
    <w:p w14:paraId="39B4B425" w14:textId="77777777" w:rsidR="004941CD" w:rsidRDefault="004941CD" w:rsidP="004941CD">
      <w:pPr>
        <w:spacing w:before="120" w:line="240" w:lineRule="atLeast"/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t>------------------------------------------</w:t>
      </w:r>
    </w:p>
    <w:p w14:paraId="646FB25A" w14:textId="77777777" w:rsidR="004941CD" w:rsidRDefault="004941CD" w:rsidP="004941CD">
      <w:pPr>
        <w:ind w:left="709" w:firstLine="709"/>
        <w:rPr>
          <w:rFonts w:cs="Times New Roman"/>
          <w:b/>
          <w:bCs/>
          <w:color w:val="000000"/>
          <w:szCs w:val="24"/>
          <w:lang w:eastAsia="ar-SA"/>
        </w:rPr>
      </w:pPr>
      <w:r w:rsidRPr="00A63648">
        <w:rPr>
          <w:rFonts w:cs="Times New Roman"/>
          <w:b/>
          <w:bCs/>
          <w:color w:val="000000"/>
          <w:szCs w:val="24"/>
          <w:highlight w:val="yellow"/>
          <w:lang w:eastAsia="ar-SA"/>
        </w:rPr>
        <w:t>[*]</w:t>
      </w:r>
    </w:p>
    <w:p w14:paraId="2C1A0867" w14:textId="77777777" w:rsidR="004941CD" w:rsidRPr="00D271B5" w:rsidRDefault="004941CD" w:rsidP="004941CD">
      <w:pPr>
        <w:rPr>
          <w:rFonts w:cs="Times New Roman"/>
          <w:i/>
          <w:color w:val="000000"/>
          <w:szCs w:val="24"/>
          <w:lang w:eastAsia="ar-SA"/>
        </w:rPr>
      </w:pPr>
      <w:r w:rsidRPr="00D271B5">
        <w:rPr>
          <w:rFonts w:cs="Times New Roman"/>
          <w:bCs/>
          <w:i/>
          <w:color w:val="000000"/>
          <w:szCs w:val="24"/>
          <w:lang w:eastAsia="ar-SA"/>
        </w:rPr>
        <w:t>(registrovaný zprostředkovatel, účastní-li se transakce)</w:t>
      </w:r>
    </w:p>
    <w:p w14:paraId="7DC12BDC" w14:textId="77777777" w:rsidR="004941CD" w:rsidRDefault="004941CD" w:rsidP="004941CD">
      <w:pPr>
        <w:ind w:left="709" w:firstLine="709"/>
        <w:rPr>
          <w:rFonts w:cs="Times New Roman"/>
          <w:b/>
          <w:bCs/>
          <w:color w:val="000000"/>
          <w:szCs w:val="24"/>
          <w:lang w:eastAsia="ar-SA"/>
        </w:rPr>
      </w:pPr>
    </w:p>
    <w:p w14:paraId="76BC8BF5" w14:textId="77777777" w:rsidR="00A63648" w:rsidRDefault="00A63648">
      <w:pPr>
        <w:spacing w:after="160"/>
        <w:jc w:val="left"/>
        <w:rPr>
          <w:rFonts w:cs="Times New Roman"/>
          <w:color w:val="000000"/>
          <w:szCs w:val="24"/>
          <w:lang w:eastAsia="ar-SA"/>
        </w:rPr>
      </w:pPr>
      <w:r>
        <w:rPr>
          <w:rFonts w:cs="Times New Roman"/>
          <w:color w:val="000000"/>
          <w:szCs w:val="24"/>
          <w:lang w:eastAsia="ar-SA"/>
        </w:rPr>
        <w:br w:type="page"/>
      </w:r>
    </w:p>
    <w:p w14:paraId="3A522BB8" w14:textId="77777777" w:rsidR="004941CD" w:rsidRPr="00AB169A" w:rsidRDefault="004941CD" w:rsidP="004941CD">
      <w:pPr>
        <w:rPr>
          <w:rFonts w:cs="Times New Roman"/>
          <w:color w:val="000000"/>
          <w:szCs w:val="24"/>
          <w:lang w:eastAsia="ar-SA"/>
        </w:rPr>
      </w:pPr>
      <w:r w:rsidRPr="00AB169A">
        <w:rPr>
          <w:rFonts w:cs="Times New Roman"/>
          <w:color w:val="000000"/>
          <w:szCs w:val="24"/>
          <w:lang w:eastAsia="ar-SA"/>
        </w:rPr>
        <w:lastRenderedPageBreak/>
        <w:t xml:space="preserve">Příloha č. 1 Odměna a platební podmínky </w:t>
      </w:r>
    </w:p>
    <w:p w14:paraId="7D63F31A" w14:textId="77777777" w:rsidR="004941CD" w:rsidRPr="00B402ED" w:rsidRDefault="004941CD" w:rsidP="004941CD">
      <w:pPr>
        <w:pStyle w:val="Zkladntex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jc w:val="left"/>
        <w:rPr>
          <w:rFonts w:hAnsi="Times New Roman" w:cs="Times New Roman"/>
          <w:lang w:eastAsia="ar-SA"/>
        </w:rPr>
      </w:pPr>
      <w:r w:rsidRPr="00B402ED">
        <w:rPr>
          <w:rFonts w:hAnsi="Times New Roman" w:cs="Times New Roman"/>
          <w:lang w:eastAsia="ar-SA"/>
        </w:rPr>
        <w:t>Klub se zavazuje poskytovat hráči:</w:t>
      </w:r>
    </w:p>
    <w:p w14:paraId="7E7234A9" w14:textId="77777777" w:rsidR="004941CD" w:rsidRPr="00B402ED" w:rsidRDefault="004941CD" w:rsidP="004941CD">
      <w:pPr>
        <w:pStyle w:val="Zkladntex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jc w:val="left"/>
        <w:rPr>
          <w:rFonts w:hAnsi="Times New Roman" w:cs="Times New Roman"/>
          <w:bCs/>
          <w:lang w:eastAsia="ar-SA"/>
        </w:rPr>
      </w:pPr>
      <w:r w:rsidRPr="00B402ED">
        <w:rPr>
          <w:rFonts w:hAnsi="Times New Roman" w:cs="Times New Roman"/>
          <w:lang w:eastAsia="ar-SA"/>
        </w:rPr>
        <w:t xml:space="preserve">měsíční odměnu ve výši </w:t>
      </w:r>
      <w:r w:rsidRPr="00A63648">
        <w:rPr>
          <w:rFonts w:hAnsi="Times New Roman" w:cs="Times New Roman"/>
          <w:bCs/>
          <w:highlight w:val="yellow"/>
          <w:lang w:eastAsia="ar-SA"/>
        </w:rPr>
        <w:t>[*]</w:t>
      </w:r>
      <w:r w:rsidRPr="00B402ED">
        <w:rPr>
          <w:rFonts w:hAnsi="Times New Roman" w:cs="Times New Roman"/>
          <w:bCs/>
          <w:lang w:eastAsia="ar-SA"/>
        </w:rPr>
        <w:t xml:space="preserve"> s DPH;</w:t>
      </w:r>
    </w:p>
    <w:p w14:paraId="7E5B4049" w14:textId="77777777" w:rsidR="004941CD" w:rsidRPr="00B402ED" w:rsidRDefault="004941CD" w:rsidP="004941CD">
      <w:pPr>
        <w:pStyle w:val="Zkladntex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ind w:left="567" w:hanging="151"/>
        <w:jc w:val="left"/>
        <w:rPr>
          <w:rFonts w:hAnsi="Times New Roman" w:cs="Times New Roman"/>
          <w:bCs/>
          <w:lang w:eastAsia="ar-SA"/>
        </w:rPr>
      </w:pPr>
      <w:r w:rsidRPr="00B402ED">
        <w:rPr>
          <w:rFonts w:hAnsi="Times New Roman" w:cs="Times New Roman"/>
          <w:lang w:eastAsia="ar-SA"/>
        </w:rPr>
        <w:t xml:space="preserve">startovné za utkání nejvyšší fotbalové ligy, ve kterém hráč nastoupí, a to ve výši: </w:t>
      </w:r>
    </w:p>
    <w:p w14:paraId="0DBE2B55" w14:textId="77777777" w:rsidR="004941CD" w:rsidRPr="00B402ED" w:rsidRDefault="004941CD" w:rsidP="004941CD">
      <w:pPr>
        <w:pStyle w:val="Zkladntext31"/>
        <w:rPr>
          <w:rFonts w:ascii="Times New Roman" w:hAnsi="Times New Roman" w:cs="Times New Roman"/>
          <w:b w:val="0"/>
          <w:color w:val="000000"/>
        </w:rPr>
      </w:pPr>
      <w:r w:rsidRPr="00B402ED">
        <w:rPr>
          <w:rFonts w:ascii="Times New Roman" w:hAnsi="Times New Roman" w:cs="Times New Roman"/>
          <w:b w:val="0"/>
          <w:color w:val="000000"/>
        </w:rPr>
        <w:tab/>
        <w:t xml:space="preserve">vítězství doma </w:t>
      </w:r>
      <w:r w:rsidRPr="00B402ED">
        <w:rPr>
          <w:rFonts w:ascii="Times New Roman" w:hAnsi="Times New Roman" w:cs="Times New Roman"/>
          <w:b w:val="0"/>
          <w:color w:val="000000"/>
        </w:rPr>
        <w:tab/>
      </w:r>
      <w:r w:rsidRPr="00A63648">
        <w:rPr>
          <w:rFonts w:ascii="Times New Roman" w:hAnsi="Times New Roman" w:cs="Times New Roman"/>
          <w:b w:val="0"/>
          <w:bCs w:val="0"/>
          <w:color w:val="000000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bCs w:val="0"/>
          <w:color w:val="000000"/>
        </w:rPr>
        <w:t xml:space="preserve"> Kč</w:t>
      </w:r>
      <w:r w:rsidRPr="00B402ED">
        <w:rPr>
          <w:rFonts w:ascii="Times New Roman" w:hAnsi="Times New Roman" w:cs="Times New Roman"/>
          <w:b w:val="0"/>
          <w:color w:val="000000"/>
        </w:rPr>
        <w:t xml:space="preserve"> (</w:t>
      </w:r>
      <w:r w:rsidRPr="00A63648">
        <w:rPr>
          <w:rFonts w:ascii="Times New Roman" w:hAnsi="Times New Roman" w:cs="Times New Roman"/>
          <w:b w:val="0"/>
          <w:bCs w:val="0"/>
          <w:color w:val="000000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B402ED">
        <w:rPr>
          <w:rFonts w:ascii="Times New Roman" w:hAnsi="Times New Roman" w:cs="Times New Roman"/>
          <w:b w:val="0"/>
          <w:color w:val="000000"/>
        </w:rPr>
        <w:t>Kč/minuta)</w:t>
      </w:r>
    </w:p>
    <w:p w14:paraId="53910444" w14:textId="77777777" w:rsidR="004941CD" w:rsidRPr="00B402ED" w:rsidRDefault="004941CD" w:rsidP="004941CD">
      <w:pPr>
        <w:pStyle w:val="Zkladntext31"/>
        <w:rPr>
          <w:rFonts w:ascii="Times New Roman" w:hAnsi="Times New Roman" w:cs="Times New Roman"/>
          <w:b w:val="0"/>
          <w:color w:val="000000"/>
        </w:rPr>
      </w:pPr>
      <w:r w:rsidRPr="00B402ED">
        <w:rPr>
          <w:rFonts w:ascii="Times New Roman" w:hAnsi="Times New Roman" w:cs="Times New Roman"/>
          <w:b w:val="0"/>
          <w:color w:val="000000"/>
        </w:rPr>
        <w:tab/>
        <w:t xml:space="preserve">vítězství venku </w:t>
      </w:r>
      <w:r w:rsidRPr="00B402ED">
        <w:rPr>
          <w:rFonts w:ascii="Times New Roman" w:hAnsi="Times New Roman" w:cs="Times New Roman"/>
          <w:b w:val="0"/>
          <w:color w:val="000000"/>
        </w:rPr>
        <w:tab/>
      </w:r>
      <w:r w:rsidRPr="00A63648">
        <w:rPr>
          <w:rFonts w:ascii="Times New Roman" w:hAnsi="Times New Roman" w:cs="Times New Roman"/>
          <w:b w:val="0"/>
          <w:bCs w:val="0"/>
          <w:color w:val="000000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bCs w:val="0"/>
          <w:color w:val="000000"/>
        </w:rPr>
        <w:t xml:space="preserve"> Kč</w:t>
      </w:r>
      <w:r w:rsidRPr="00B402ED">
        <w:rPr>
          <w:rFonts w:ascii="Times New Roman" w:hAnsi="Times New Roman" w:cs="Times New Roman"/>
          <w:b w:val="0"/>
          <w:color w:val="000000"/>
        </w:rPr>
        <w:t xml:space="preserve"> (</w:t>
      </w:r>
      <w:r w:rsidRPr="00A63648">
        <w:rPr>
          <w:rFonts w:ascii="Times New Roman" w:hAnsi="Times New Roman" w:cs="Times New Roman"/>
          <w:b w:val="0"/>
          <w:bCs w:val="0"/>
          <w:color w:val="000000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B402ED">
        <w:rPr>
          <w:rFonts w:ascii="Times New Roman" w:hAnsi="Times New Roman" w:cs="Times New Roman"/>
          <w:b w:val="0"/>
          <w:color w:val="000000"/>
        </w:rPr>
        <w:t>Kč/minuta)</w:t>
      </w:r>
    </w:p>
    <w:p w14:paraId="7D5D7ADE" w14:textId="77777777" w:rsidR="004941CD" w:rsidRPr="00B402ED" w:rsidRDefault="004941CD" w:rsidP="004941CD">
      <w:pPr>
        <w:pStyle w:val="Zkladntext31"/>
        <w:rPr>
          <w:rFonts w:ascii="Times New Roman" w:hAnsi="Times New Roman" w:cs="Times New Roman"/>
          <w:b w:val="0"/>
          <w:color w:val="000000"/>
        </w:rPr>
      </w:pPr>
      <w:r w:rsidRPr="00B402ED">
        <w:rPr>
          <w:rFonts w:ascii="Times New Roman" w:hAnsi="Times New Roman" w:cs="Times New Roman"/>
          <w:b w:val="0"/>
          <w:color w:val="000000"/>
        </w:rPr>
        <w:tab/>
        <w:t xml:space="preserve">remíza doma </w:t>
      </w:r>
      <w:r w:rsidRPr="00B402ED">
        <w:rPr>
          <w:rFonts w:ascii="Times New Roman" w:hAnsi="Times New Roman" w:cs="Times New Roman"/>
          <w:b w:val="0"/>
          <w:color w:val="000000"/>
        </w:rPr>
        <w:tab/>
      </w:r>
      <w:r w:rsidRPr="00B402ED">
        <w:rPr>
          <w:rFonts w:ascii="Times New Roman" w:hAnsi="Times New Roman" w:cs="Times New Roman"/>
          <w:b w:val="0"/>
          <w:color w:val="000000"/>
        </w:rPr>
        <w:tab/>
      </w:r>
      <w:r w:rsidRPr="00A63648">
        <w:rPr>
          <w:rFonts w:ascii="Times New Roman" w:hAnsi="Times New Roman" w:cs="Times New Roman"/>
          <w:b w:val="0"/>
          <w:bCs w:val="0"/>
          <w:color w:val="000000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bCs w:val="0"/>
          <w:color w:val="000000"/>
        </w:rPr>
        <w:t xml:space="preserve"> Kč</w:t>
      </w:r>
      <w:r w:rsidRPr="00B402ED">
        <w:rPr>
          <w:rFonts w:ascii="Times New Roman" w:hAnsi="Times New Roman" w:cs="Times New Roman"/>
          <w:b w:val="0"/>
          <w:color w:val="000000"/>
        </w:rPr>
        <w:t xml:space="preserve"> (</w:t>
      </w:r>
      <w:r w:rsidRPr="00A63648">
        <w:rPr>
          <w:rFonts w:ascii="Times New Roman" w:hAnsi="Times New Roman" w:cs="Times New Roman"/>
          <w:b w:val="0"/>
          <w:bCs w:val="0"/>
          <w:color w:val="000000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B402ED">
        <w:rPr>
          <w:rFonts w:ascii="Times New Roman" w:hAnsi="Times New Roman" w:cs="Times New Roman"/>
          <w:b w:val="0"/>
          <w:color w:val="000000"/>
        </w:rPr>
        <w:t>Kč/minuta)</w:t>
      </w:r>
    </w:p>
    <w:p w14:paraId="063F9282" w14:textId="77777777" w:rsidR="004941CD" w:rsidRPr="00B402ED" w:rsidRDefault="004941CD" w:rsidP="004941CD">
      <w:pPr>
        <w:pStyle w:val="Zkladntext31"/>
        <w:rPr>
          <w:rFonts w:ascii="Times New Roman" w:hAnsi="Times New Roman" w:cs="Times New Roman"/>
          <w:b w:val="0"/>
          <w:color w:val="000000"/>
        </w:rPr>
      </w:pPr>
      <w:r w:rsidRPr="00B402ED">
        <w:rPr>
          <w:rFonts w:ascii="Times New Roman" w:hAnsi="Times New Roman" w:cs="Times New Roman"/>
          <w:b w:val="0"/>
          <w:color w:val="000000"/>
        </w:rPr>
        <w:tab/>
        <w:t xml:space="preserve">remíza venku </w:t>
      </w:r>
      <w:r w:rsidRPr="00B402ED">
        <w:rPr>
          <w:rFonts w:ascii="Times New Roman" w:hAnsi="Times New Roman" w:cs="Times New Roman"/>
          <w:b w:val="0"/>
          <w:color w:val="000000"/>
        </w:rPr>
        <w:tab/>
      </w:r>
      <w:r w:rsidRPr="00A63648">
        <w:rPr>
          <w:rFonts w:ascii="Times New Roman" w:hAnsi="Times New Roman" w:cs="Times New Roman"/>
          <w:b w:val="0"/>
          <w:bCs w:val="0"/>
          <w:color w:val="000000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bCs w:val="0"/>
          <w:color w:val="000000"/>
        </w:rPr>
        <w:t>Kč</w:t>
      </w:r>
      <w:r w:rsidRPr="00B402ED">
        <w:rPr>
          <w:rFonts w:ascii="Times New Roman" w:hAnsi="Times New Roman" w:cs="Times New Roman"/>
          <w:b w:val="0"/>
          <w:color w:val="000000"/>
        </w:rPr>
        <w:t xml:space="preserve">  (</w:t>
      </w:r>
      <w:r w:rsidRPr="00A63648">
        <w:rPr>
          <w:rFonts w:ascii="Times New Roman" w:hAnsi="Times New Roman" w:cs="Times New Roman"/>
          <w:b w:val="0"/>
          <w:bCs w:val="0"/>
          <w:color w:val="000000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color w:val="000000"/>
        </w:rPr>
        <w:t xml:space="preserve"> Kč/minuta)</w:t>
      </w:r>
    </w:p>
    <w:p w14:paraId="4FE44271" w14:textId="77777777" w:rsidR="004941CD" w:rsidRPr="00B402ED" w:rsidRDefault="004941CD" w:rsidP="004941CD">
      <w:pPr>
        <w:pStyle w:val="Zkladntext32"/>
        <w:numPr>
          <w:ilvl w:val="0"/>
          <w:numId w:val="14"/>
        </w:numPr>
        <w:tabs>
          <w:tab w:val="left" w:pos="709"/>
        </w:tabs>
        <w:suppressAutoHyphens w:val="0"/>
        <w:spacing w:after="160" w:line="276" w:lineRule="auto"/>
        <w:ind w:left="709" w:hanging="283"/>
        <w:rPr>
          <w:rFonts w:ascii="Times New Roman" w:hAnsi="Times New Roman" w:cs="Times New Roman"/>
          <w:b w:val="0"/>
          <w:color w:val="000000"/>
          <w:sz w:val="24"/>
        </w:rPr>
      </w:pPr>
      <w:r w:rsidRPr="00B402ED">
        <w:rPr>
          <w:rFonts w:ascii="Times New Roman" w:hAnsi="Times New Roman" w:cs="Times New Roman"/>
          <w:b w:val="0"/>
          <w:color w:val="000000"/>
          <w:sz w:val="24"/>
        </w:rPr>
        <w:t xml:space="preserve">mimořádnou odměnu po skončení soutěžního ročníku, splatnou do 30ti dnů po konci sezony, ve výši </w:t>
      </w:r>
      <w:r w:rsidRPr="00A63648">
        <w:rPr>
          <w:rFonts w:ascii="Times New Roman" w:hAnsi="Times New Roman" w:cs="Times New Roman"/>
          <w:b w:val="0"/>
          <w:color w:val="000000"/>
          <w:sz w:val="24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color w:val="000000"/>
          <w:sz w:val="24"/>
        </w:rPr>
        <w:t xml:space="preserve"> Kč v případě, že se klub umístí od </w:t>
      </w:r>
      <w:r w:rsidRPr="00A63648">
        <w:rPr>
          <w:rFonts w:ascii="Times New Roman" w:hAnsi="Times New Roman" w:cs="Times New Roman"/>
          <w:b w:val="0"/>
          <w:color w:val="000000"/>
          <w:sz w:val="24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color w:val="000000"/>
          <w:sz w:val="24"/>
        </w:rPr>
        <w:t xml:space="preserve"> do </w:t>
      </w:r>
      <w:r w:rsidRPr="00A63648">
        <w:rPr>
          <w:rFonts w:ascii="Times New Roman" w:hAnsi="Times New Roman" w:cs="Times New Roman"/>
          <w:b w:val="0"/>
          <w:color w:val="000000"/>
          <w:sz w:val="24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color w:val="000000"/>
          <w:sz w:val="24"/>
        </w:rPr>
        <w:t xml:space="preserve"> místa v nejvyšší fotbalové soutěži za předpokladu, že hráč odehraje </w:t>
      </w:r>
      <w:r w:rsidRPr="00A63648">
        <w:rPr>
          <w:rFonts w:ascii="Times New Roman" w:hAnsi="Times New Roman" w:cs="Times New Roman"/>
          <w:b w:val="0"/>
          <w:color w:val="000000"/>
          <w:sz w:val="24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color w:val="000000"/>
          <w:sz w:val="24"/>
        </w:rPr>
        <w:t>% hrací doby všech utkání po dobu platnosti této smlouvy.</w:t>
      </w:r>
    </w:p>
    <w:p w14:paraId="02D5D241" w14:textId="77777777" w:rsidR="004941CD" w:rsidRPr="00B402ED" w:rsidRDefault="004941CD" w:rsidP="004941CD">
      <w:pPr>
        <w:pStyle w:val="Zkladntext32"/>
        <w:numPr>
          <w:ilvl w:val="0"/>
          <w:numId w:val="14"/>
        </w:numPr>
        <w:tabs>
          <w:tab w:val="left" w:pos="709"/>
        </w:tabs>
        <w:suppressAutoHyphens w:val="0"/>
        <w:spacing w:after="160" w:line="276" w:lineRule="auto"/>
        <w:ind w:left="709" w:hanging="283"/>
        <w:rPr>
          <w:rFonts w:ascii="Times New Roman" w:hAnsi="Times New Roman" w:cs="Times New Roman"/>
          <w:b w:val="0"/>
          <w:color w:val="000000"/>
          <w:sz w:val="24"/>
        </w:rPr>
      </w:pPr>
      <w:r w:rsidRPr="00B402ED">
        <w:rPr>
          <w:rFonts w:ascii="Times New Roman" w:hAnsi="Times New Roman" w:cs="Times New Roman"/>
          <w:b w:val="0"/>
          <w:color w:val="000000"/>
          <w:sz w:val="24"/>
        </w:rPr>
        <w:t xml:space="preserve">bonus ve výši </w:t>
      </w:r>
      <w:r w:rsidRPr="00A63648">
        <w:rPr>
          <w:rFonts w:ascii="Times New Roman" w:hAnsi="Times New Roman" w:cs="Times New Roman"/>
          <w:b w:val="0"/>
          <w:color w:val="000000"/>
          <w:sz w:val="24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color w:val="000000"/>
          <w:sz w:val="24"/>
        </w:rPr>
        <w:t xml:space="preserve"> Kč v případě, že mužstvo zvítězí v domácím poháru FAČR za předpokladu, že hráč odehraje minimálně </w:t>
      </w:r>
      <w:r w:rsidRPr="00A63648">
        <w:rPr>
          <w:rFonts w:ascii="Times New Roman" w:hAnsi="Times New Roman" w:cs="Times New Roman"/>
          <w:b w:val="0"/>
          <w:color w:val="000000"/>
          <w:sz w:val="24"/>
          <w:highlight w:val="yellow"/>
        </w:rPr>
        <w:t>[*]</w:t>
      </w:r>
      <w:r w:rsidRPr="00B402ED">
        <w:rPr>
          <w:rFonts w:ascii="Times New Roman" w:hAnsi="Times New Roman" w:cs="Times New Roman"/>
          <w:b w:val="0"/>
          <w:color w:val="000000"/>
          <w:sz w:val="24"/>
        </w:rPr>
        <w:t>% hrací doby všech utkání v domácím poháru.</w:t>
      </w:r>
    </w:p>
    <w:p w14:paraId="5FEFBBFD" w14:textId="77777777" w:rsidR="004941CD" w:rsidRPr="00912D9B" w:rsidRDefault="004941CD" w:rsidP="004941CD">
      <w:pPr>
        <w:pStyle w:val="Zkladntex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20" w:line="276" w:lineRule="auto"/>
        <w:ind w:left="426"/>
        <w:jc w:val="left"/>
      </w:pPr>
      <w:r w:rsidRPr="000D5E48">
        <w:rPr>
          <w:rFonts w:hAnsi="Times New Roman" w:cs="Times New Roman"/>
          <w:lang w:eastAsia="ar-SA"/>
        </w:rPr>
        <w:t xml:space="preserve">Splatnost jednotlivých složek odměny hráče byla dohodnuta takto: </w:t>
      </w:r>
      <w:r w:rsidRPr="00A63648">
        <w:rPr>
          <w:rFonts w:hAnsi="Times New Roman" w:cs="Times New Roman"/>
          <w:highlight w:val="yellow"/>
          <w:lang w:eastAsia="ar-SA"/>
        </w:rPr>
        <w:t>[*]</w:t>
      </w:r>
    </w:p>
    <w:p w14:paraId="0B0BB17B" w14:textId="77777777" w:rsidR="004941CD" w:rsidRDefault="004941CD" w:rsidP="004941CD"/>
    <w:p w14:paraId="5AA47A9F" w14:textId="77777777" w:rsidR="00511511" w:rsidRDefault="00511511"/>
    <w:sectPr w:rsidR="00511511" w:rsidSect="00DD13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Říha Martin" w:date="2016-05-29T13:10:00Z" w:initials="ŘM">
    <w:p w14:paraId="69D22216" w14:textId="77777777" w:rsidR="00A63648" w:rsidRPr="00500889" w:rsidRDefault="00A63648" w:rsidP="00A63648">
      <w:pPr>
        <w:spacing w:before="120" w:after="160" w:line="240" w:lineRule="atLeast"/>
        <w:ind w:left="284"/>
        <w:rPr>
          <w:i/>
          <w:szCs w:val="24"/>
        </w:rPr>
      </w:pPr>
      <w:r>
        <w:rPr>
          <w:rStyle w:val="Odkaznakoment"/>
        </w:rPr>
        <w:annotationRef/>
      </w:r>
      <w:r w:rsidRPr="00500889">
        <w:rPr>
          <w:i/>
          <w:szCs w:val="24"/>
        </w:rPr>
        <w:t>Opce ve smlouvě buď</w:t>
      </w:r>
    </w:p>
    <w:p w14:paraId="3D72A8BE" w14:textId="77777777" w:rsidR="00A63648" w:rsidRPr="00500889" w:rsidRDefault="00A63648" w:rsidP="00A63648">
      <w:pPr>
        <w:pStyle w:val="Textkomente"/>
        <w:numPr>
          <w:ilvl w:val="0"/>
          <w:numId w:val="2"/>
        </w:numPr>
        <w:spacing w:after="160"/>
        <w:jc w:val="left"/>
        <w:rPr>
          <w:i/>
          <w:sz w:val="24"/>
          <w:szCs w:val="24"/>
        </w:rPr>
      </w:pPr>
      <w:r w:rsidRPr="00500889">
        <w:rPr>
          <w:i/>
          <w:sz w:val="24"/>
          <w:szCs w:val="24"/>
        </w:rPr>
        <w:t>není nebo</w:t>
      </w:r>
    </w:p>
    <w:p w14:paraId="72C05970" w14:textId="77777777" w:rsidR="00A63648" w:rsidRPr="00500889" w:rsidRDefault="00A63648" w:rsidP="00A63648">
      <w:pPr>
        <w:pStyle w:val="Textkomente"/>
        <w:numPr>
          <w:ilvl w:val="0"/>
          <w:numId w:val="2"/>
        </w:numPr>
        <w:spacing w:after="160" w:line="276" w:lineRule="auto"/>
        <w:jc w:val="left"/>
        <w:rPr>
          <w:i/>
          <w:sz w:val="24"/>
          <w:szCs w:val="24"/>
        </w:rPr>
      </w:pPr>
      <w:r w:rsidRPr="00500889">
        <w:rPr>
          <w:i/>
          <w:sz w:val="24"/>
          <w:szCs w:val="24"/>
        </w:rPr>
        <w:t>je oboustranná</w:t>
      </w:r>
    </w:p>
    <w:p w14:paraId="5834046A" w14:textId="77777777" w:rsidR="00A63648" w:rsidRDefault="00A63648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3404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6BC98" w14:textId="77777777" w:rsidR="00DE19F5" w:rsidRDefault="00DE19F5">
      <w:pPr>
        <w:spacing w:after="0" w:line="240" w:lineRule="auto"/>
      </w:pPr>
      <w:r>
        <w:separator/>
      </w:r>
    </w:p>
  </w:endnote>
  <w:endnote w:type="continuationSeparator" w:id="0">
    <w:p w14:paraId="6D389C35" w14:textId="77777777" w:rsidR="00DE19F5" w:rsidRDefault="00DE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7460"/>
      <w:docPartObj>
        <w:docPartGallery w:val="Page Numbers (Bottom of Page)"/>
        <w:docPartUnique/>
      </w:docPartObj>
    </w:sdtPr>
    <w:sdtEndPr/>
    <w:sdtContent>
      <w:p w14:paraId="516C8FBD" w14:textId="77777777" w:rsidR="009B0817" w:rsidRDefault="004941C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5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D32A70" w14:textId="77777777" w:rsidR="009B0817" w:rsidRDefault="00DE19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A124F" w14:textId="77777777" w:rsidR="00DE19F5" w:rsidRDefault="00DE19F5">
      <w:pPr>
        <w:spacing w:after="0" w:line="240" w:lineRule="auto"/>
      </w:pPr>
      <w:r>
        <w:separator/>
      </w:r>
    </w:p>
  </w:footnote>
  <w:footnote w:type="continuationSeparator" w:id="0">
    <w:p w14:paraId="5775A874" w14:textId="77777777" w:rsidR="00DE19F5" w:rsidRDefault="00DE1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2AC"/>
    <w:multiLevelType w:val="hybridMultilevel"/>
    <w:tmpl w:val="627CAE7A"/>
    <w:lvl w:ilvl="0" w:tplc="3BE40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A731A85"/>
    <w:multiLevelType w:val="hybridMultilevel"/>
    <w:tmpl w:val="97F644A2"/>
    <w:lvl w:ilvl="0" w:tplc="7E0C320A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3A731AA"/>
    <w:multiLevelType w:val="multilevel"/>
    <w:tmpl w:val="2A72AE1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AEF6D2F"/>
    <w:multiLevelType w:val="hybridMultilevel"/>
    <w:tmpl w:val="EBAA8F2C"/>
    <w:lvl w:ilvl="0" w:tplc="0AB62E50">
      <w:start w:val="1"/>
      <w:numFmt w:val="lowerRoman"/>
      <w:pStyle w:val="Odstavecseseznamem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BFE1A4F"/>
    <w:multiLevelType w:val="hybridMultilevel"/>
    <w:tmpl w:val="627CAE7A"/>
    <w:lvl w:ilvl="0" w:tplc="3BE40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30AA2863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BC07676"/>
    <w:multiLevelType w:val="multilevel"/>
    <w:tmpl w:val="2A72AE1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3FA323B2"/>
    <w:multiLevelType w:val="hybridMultilevel"/>
    <w:tmpl w:val="391EB936"/>
    <w:lvl w:ilvl="0" w:tplc="C16829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B7484"/>
    <w:multiLevelType w:val="multilevel"/>
    <w:tmpl w:val="82A6B5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E1F1E8C"/>
    <w:multiLevelType w:val="hybridMultilevel"/>
    <w:tmpl w:val="88408F4E"/>
    <w:lvl w:ilvl="0" w:tplc="04050017">
      <w:start w:val="1"/>
      <w:numFmt w:val="lowerLetter"/>
      <w:lvlText w:val="%1)"/>
      <w:lvlJc w:val="left"/>
      <w:pPr>
        <w:ind w:left="776" w:hanging="360"/>
      </w:p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>
    <w:nsid w:val="6EE646B1"/>
    <w:multiLevelType w:val="hybridMultilevel"/>
    <w:tmpl w:val="6C5A3A96"/>
    <w:lvl w:ilvl="0" w:tplc="EC0E6EE2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936D46"/>
    <w:multiLevelType w:val="hybridMultilevel"/>
    <w:tmpl w:val="E3B8BAE8"/>
    <w:lvl w:ilvl="0" w:tplc="44B2B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A6513"/>
    <w:multiLevelType w:val="multilevel"/>
    <w:tmpl w:val="2A72AE16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1944" w:hanging="1584"/>
      </w:pPr>
    </w:lvl>
  </w:abstractNum>
  <w:abstractNum w:abstractNumId="13">
    <w:nsid w:val="7B6D5103"/>
    <w:multiLevelType w:val="hybridMultilevel"/>
    <w:tmpl w:val="DDA478F8"/>
    <w:lvl w:ilvl="0" w:tplc="5C26B6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1C0FC0"/>
    <w:multiLevelType w:val="hybridMultilevel"/>
    <w:tmpl w:val="0BF8963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14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12"/>
  </w:num>
  <w:num w:numId="14">
    <w:abstractNumId w:val="9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Říha Martin">
    <w15:presenceInfo w15:providerId="None" w15:userId="Říha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CD"/>
    <w:rsid w:val="00167527"/>
    <w:rsid w:val="004941CD"/>
    <w:rsid w:val="00511511"/>
    <w:rsid w:val="00A63648"/>
    <w:rsid w:val="00C25569"/>
    <w:rsid w:val="00DC4497"/>
    <w:rsid w:val="00D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5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41CD"/>
    <w:pPr>
      <w:spacing w:after="4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41CD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4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1CD"/>
    <w:rPr>
      <w:rFonts w:ascii="Times New Roman" w:eastAsiaTheme="majorEastAsia" w:hAnsi="Times New Roman" w:cstheme="majorBidi"/>
      <w:sz w:val="48"/>
      <w:szCs w:val="32"/>
    </w:rPr>
  </w:style>
  <w:style w:type="paragraph" w:styleId="Odstavecseseznamem">
    <w:name w:val="List Paragraph"/>
    <w:aliases w:val="text 3,Text s víceúrovňovým seznamem"/>
    <w:basedOn w:val="Normln"/>
    <w:link w:val="OdstavecseseznamemChar"/>
    <w:autoRedefine/>
    <w:uiPriority w:val="34"/>
    <w:qFormat/>
    <w:rsid w:val="004941CD"/>
    <w:pPr>
      <w:numPr>
        <w:numId w:val="15"/>
      </w:numPr>
      <w:spacing w:after="0" w:line="240" w:lineRule="auto"/>
      <w:contextualSpacing/>
    </w:pPr>
  </w:style>
  <w:style w:type="character" w:customStyle="1" w:styleId="OdstavecseseznamemChar">
    <w:name w:val="Odstavec se seznamem Char"/>
    <w:aliases w:val="text 3 Char,Text s víceúrovňovým seznamem Char"/>
    <w:basedOn w:val="Standardnpsmoodstavce"/>
    <w:link w:val="Odstavecseseznamem"/>
    <w:uiPriority w:val="34"/>
    <w:rsid w:val="004941CD"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unhideWhenUsed/>
    <w:rsid w:val="004941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41CD"/>
    <w:rPr>
      <w:rFonts w:ascii="Times New Roman" w:hAnsi="Times New Roman"/>
      <w:sz w:val="20"/>
      <w:szCs w:val="20"/>
    </w:rPr>
  </w:style>
  <w:style w:type="paragraph" w:styleId="Zkladntext">
    <w:name w:val="Body Text"/>
    <w:link w:val="ZkladntextChar"/>
    <w:rsid w:val="004941CD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41C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ntext31">
    <w:name w:val="Základní text 31"/>
    <w:basedOn w:val="Normln"/>
    <w:rsid w:val="004941CD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Cs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9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1CD"/>
    <w:rPr>
      <w:rFonts w:ascii="Times New Roman" w:hAnsi="Times New Roman"/>
      <w:sz w:val="24"/>
    </w:rPr>
  </w:style>
  <w:style w:type="paragraph" w:customStyle="1" w:styleId="Zkladntext32">
    <w:name w:val="Základní text 32"/>
    <w:basedOn w:val="Normln"/>
    <w:rsid w:val="004941CD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Cs/>
      <w:sz w:val="22"/>
      <w:szCs w:val="24"/>
      <w:lang w:eastAsia="ar-SA"/>
    </w:rPr>
  </w:style>
  <w:style w:type="paragraph" w:customStyle="1" w:styleId="Zkladntext21">
    <w:name w:val="Základní text 21"/>
    <w:basedOn w:val="Normln"/>
    <w:rsid w:val="004941CD"/>
    <w:pPr>
      <w:spacing w:before="120" w:after="0" w:line="240" w:lineRule="atLeast"/>
    </w:pPr>
    <w:rPr>
      <w:rFonts w:ascii="Arial" w:eastAsia="Times New Roman" w:hAnsi="Arial" w:cs="Arial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364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36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36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6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41CD"/>
    <w:pPr>
      <w:spacing w:after="4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41CD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4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1CD"/>
    <w:rPr>
      <w:rFonts w:ascii="Times New Roman" w:eastAsiaTheme="majorEastAsia" w:hAnsi="Times New Roman" w:cstheme="majorBidi"/>
      <w:sz w:val="48"/>
      <w:szCs w:val="32"/>
    </w:rPr>
  </w:style>
  <w:style w:type="paragraph" w:styleId="Odstavecseseznamem">
    <w:name w:val="List Paragraph"/>
    <w:aliases w:val="text 3,Text s víceúrovňovým seznamem"/>
    <w:basedOn w:val="Normln"/>
    <w:link w:val="OdstavecseseznamemChar"/>
    <w:autoRedefine/>
    <w:uiPriority w:val="34"/>
    <w:qFormat/>
    <w:rsid w:val="004941CD"/>
    <w:pPr>
      <w:numPr>
        <w:numId w:val="15"/>
      </w:numPr>
      <w:spacing w:after="0" w:line="240" w:lineRule="auto"/>
      <w:contextualSpacing/>
    </w:pPr>
  </w:style>
  <w:style w:type="character" w:customStyle="1" w:styleId="OdstavecseseznamemChar">
    <w:name w:val="Odstavec se seznamem Char"/>
    <w:aliases w:val="text 3 Char,Text s víceúrovňovým seznamem Char"/>
    <w:basedOn w:val="Standardnpsmoodstavce"/>
    <w:link w:val="Odstavecseseznamem"/>
    <w:uiPriority w:val="34"/>
    <w:rsid w:val="004941CD"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unhideWhenUsed/>
    <w:rsid w:val="004941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41CD"/>
    <w:rPr>
      <w:rFonts w:ascii="Times New Roman" w:hAnsi="Times New Roman"/>
      <w:sz w:val="20"/>
      <w:szCs w:val="20"/>
    </w:rPr>
  </w:style>
  <w:style w:type="paragraph" w:styleId="Zkladntext">
    <w:name w:val="Body Text"/>
    <w:link w:val="ZkladntextChar"/>
    <w:rsid w:val="004941CD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41C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ntext31">
    <w:name w:val="Základní text 31"/>
    <w:basedOn w:val="Normln"/>
    <w:rsid w:val="004941CD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Cs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9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1CD"/>
    <w:rPr>
      <w:rFonts w:ascii="Times New Roman" w:hAnsi="Times New Roman"/>
      <w:sz w:val="24"/>
    </w:rPr>
  </w:style>
  <w:style w:type="paragraph" w:customStyle="1" w:styleId="Zkladntext32">
    <w:name w:val="Základní text 32"/>
    <w:basedOn w:val="Normln"/>
    <w:rsid w:val="004941CD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Cs/>
      <w:sz w:val="22"/>
      <w:szCs w:val="24"/>
      <w:lang w:eastAsia="ar-SA"/>
    </w:rPr>
  </w:style>
  <w:style w:type="paragraph" w:customStyle="1" w:styleId="Zkladntext21">
    <w:name w:val="Základní text 21"/>
    <w:basedOn w:val="Normln"/>
    <w:rsid w:val="004941CD"/>
    <w:pPr>
      <w:spacing w:before="120" w:after="0" w:line="240" w:lineRule="atLeast"/>
    </w:pPr>
    <w:rPr>
      <w:rFonts w:ascii="Arial" w:eastAsia="Times New Roman" w:hAnsi="Arial" w:cs="Arial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364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36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36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2270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Říha Martin</dc:creator>
  <cp:lastModifiedBy>Průša Martin</cp:lastModifiedBy>
  <cp:revision>2</cp:revision>
  <dcterms:created xsi:type="dcterms:W3CDTF">2016-05-30T15:04:00Z</dcterms:created>
  <dcterms:modified xsi:type="dcterms:W3CDTF">2016-05-30T15:04:00Z</dcterms:modified>
</cp:coreProperties>
</file>